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349C86F0" w:rsidR="00AB0E18" w:rsidRPr="007500DB" w:rsidRDefault="00AB0E18" w:rsidP="007500DB">
      <w:pPr>
        <w:spacing w:before="60" w:after="120"/>
        <w:rPr>
          <w:rFonts w:ascii="Tahoma" w:hAnsi="Tahoma" w:cs="Tahoma"/>
          <w:b/>
        </w:rPr>
      </w:pPr>
      <w:r w:rsidRPr="00C24005">
        <w:rPr>
          <w:rFonts w:ascii="Tahoma" w:hAnsi="Tahoma" w:cs="Tahoma"/>
          <w:b/>
        </w:rPr>
        <w:t>Purchase of</w:t>
      </w:r>
      <w:r w:rsidRPr="00E25560">
        <w:rPr>
          <w:rFonts w:ascii="Tahoma" w:hAnsi="Tahoma" w:cs="Tahoma"/>
          <w:b/>
          <w:sz w:val="28"/>
          <w:szCs w:val="28"/>
        </w:rPr>
        <w:t xml:space="preserve"> </w:t>
      </w:r>
      <w:r w:rsidR="007500DB">
        <w:rPr>
          <w:rFonts w:ascii="Tahoma" w:hAnsi="Tahoma" w:cs="Tahoma"/>
          <w:b/>
        </w:rPr>
        <w:t xml:space="preserve">consultancy services for supporting NAPA in </w:t>
      </w:r>
      <w:r w:rsidR="009E00DE">
        <w:rPr>
          <w:rFonts w:ascii="Tahoma" w:hAnsi="Tahoma" w:cs="Tahoma"/>
          <w:b/>
        </w:rPr>
        <w:t xml:space="preserve">development and </w:t>
      </w:r>
      <w:r w:rsidR="007500DB">
        <w:rPr>
          <w:rFonts w:ascii="Tahoma" w:hAnsi="Tahoma" w:cs="Tahoma"/>
          <w:b/>
        </w:rPr>
        <w:t xml:space="preserve">implementation of up to 60 selected </w:t>
      </w:r>
      <w:r w:rsidR="007500DB" w:rsidRPr="009D0DFB">
        <w:rPr>
          <w:rFonts w:ascii="Tahoma" w:hAnsi="Tahoma" w:cs="Tahoma"/>
          <w:b/>
        </w:rPr>
        <w:t>trainings</w:t>
      </w:r>
      <w:r w:rsidR="009E00DE">
        <w:rPr>
          <w:rFonts w:ascii="Tahoma" w:hAnsi="Tahoma" w:cs="Tahoma"/>
          <w:b/>
        </w:rPr>
        <w:t xml:space="preserve"> (webinars) </w:t>
      </w:r>
      <w:r w:rsidR="007500DB">
        <w:rPr>
          <w:rFonts w:ascii="Tahoma" w:hAnsi="Tahoma" w:cs="Tahoma"/>
          <w:b/>
        </w:rPr>
        <w:t>for LSG employees within</w:t>
      </w:r>
      <w:r w:rsidR="007500DB" w:rsidRPr="009D0DFB">
        <w:rPr>
          <w:rFonts w:ascii="Tahoma" w:hAnsi="Tahoma" w:cs="Tahoma"/>
          <w:b/>
        </w:rPr>
        <w:t xml:space="preserve"> </w:t>
      </w:r>
      <w:bookmarkStart w:id="0" w:name="_Hlk81572307"/>
      <w:r w:rsidR="007500DB" w:rsidRPr="009D0DFB">
        <w:rPr>
          <w:rFonts w:ascii="Tahoma" w:hAnsi="Tahoma" w:cs="Tahoma"/>
          <w:b/>
        </w:rPr>
        <w:t>Sectoral Continual Professional Development Programme</w:t>
      </w:r>
      <w:r w:rsidR="007500DB">
        <w:rPr>
          <w:rFonts w:ascii="Tahoma" w:hAnsi="Tahoma" w:cs="Tahoma"/>
          <w:b/>
        </w:rPr>
        <w:t xml:space="preserve"> </w:t>
      </w:r>
      <w:bookmarkEnd w:id="0"/>
      <w:r w:rsidR="007500DB" w:rsidRPr="009D0DFB">
        <w:rPr>
          <w:rFonts w:ascii="Tahoma" w:hAnsi="Tahoma" w:cs="Tahoma"/>
          <w:b/>
        </w:rPr>
        <w:t>(SCPDP)</w:t>
      </w:r>
    </w:p>
    <w:p w14:paraId="244A6958" w14:textId="6054EF06" w:rsidR="00AB0E18" w:rsidRPr="0014527B" w:rsidRDefault="00AB0E18" w:rsidP="0014527B">
      <w:pPr>
        <w:spacing w:before="60" w:after="120"/>
        <w:rPr>
          <w:rFonts w:ascii="Tahoma" w:hAnsi="Tahoma" w:cs="Tahoma"/>
          <w:b/>
        </w:rPr>
      </w:pPr>
      <w:r w:rsidRPr="0014527B">
        <w:rPr>
          <w:rFonts w:ascii="Tahoma" w:hAnsi="Tahoma" w:cs="Tahoma"/>
          <w:b/>
        </w:rPr>
        <w:t xml:space="preserve">[Contract N° </w:t>
      </w:r>
      <w:r w:rsidR="0014527B" w:rsidRPr="0014527B">
        <w:rPr>
          <w:rFonts w:ascii="Tahoma" w:hAnsi="Tahoma" w:cs="Tahoma"/>
          <w:b/>
        </w:rPr>
        <w:t>4708/2021/67</w:t>
      </w:r>
      <w:r w:rsidRPr="0014527B">
        <w:rPr>
          <w:rFonts w:ascii="Tahoma" w:hAnsi="Tahoma" w:cs="Tahoma"/>
          <w:b/>
        </w:rPr>
        <w:t>]</w:t>
      </w:r>
    </w:p>
    <w:p w14:paraId="0D2231F5" w14:textId="77777777" w:rsidR="005B6603" w:rsidRPr="00E25560" w:rsidRDefault="005B6603" w:rsidP="009E1B52">
      <w:pPr>
        <w:rPr>
          <w:rFonts w:ascii="Tahoma" w:hAnsi="Tahoma" w:cs="Tahoma"/>
          <w:b/>
        </w:rPr>
      </w:pPr>
    </w:p>
    <w:p w14:paraId="2574CFB9" w14:textId="3EFA672D" w:rsidR="007500DB" w:rsidRPr="007500DB" w:rsidRDefault="007500DB" w:rsidP="007500DB">
      <w:pPr>
        <w:spacing w:after="120"/>
        <w:jc w:val="both"/>
        <w:rPr>
          <w:rFonts w:ascii="Tahoma" w:hAnsi="Tahoma" w:cs="Tahoma"/>
          <w:sz w:val="20"/>
          <w:szCs w:val="20"/>
        </w:rPr>
      </w:pPr>
      <w:r w:rsidRPr="007500DB">
        <w:rPr>
          <w:rFonts w:ascii="Tahoma" w:hAnsi="Tahoma" w:cs="Tahoma"/>
          <w:sz w:val="20"/>
          <w:szCs w:val="20"/>
        </w:rPr>
        <w:t xml:space="preserve">The Council of Europe is currently implementing </w:t>
      </w:r>
      <w:r>
        <w:rPr>
          <w:rFonts w:ascii="Tahoma" w:hAnsi="Tahoma" w:cs="Tahoma"/>
          <w:sz w:val="20"/>
          <w:szCs w:val="20"/>
        </w:rPr>
        <w:t>t</w:t>
      </w:r>
      <w:r w:rsidRPr="007500DB">
        <w:rPr>
          <w:rFonts w:ascii="Tahoma" w:hAnsi="Tahoma" w:cs="Tahoma"/>
          <w:sz w:val="20"/>
          <w:szCs w:val="20"/>
        </w:rPr>
        <w:t>he programme “Human Resources Management in local self-government - phase 2” (2019 -2021)</w:t>
      </w:r>
      <w:r w:rsidR="008F163A">
        <w:rPr>
          <w:rFonts w:ascii="Tahoma" w:hAnsi="Tahoma" w:cs="Tahoma"/>
          <w:sz w:val="20"/>
          <w:szCs w:val="20"/>
        </w:rPr>
        <w:t xml:space="preserve"> which</w:t>
      </w:r>
      <w:r w:rsidRPr="007500DB">
        <w:rPr>
          <w:rFonts w:ascii="Tahoma" w:hAnsi="Tahoma" w:cs="Tahoma"/>
          <w:sz w:val="20"/>
          <w:szCs w:val="20"/>
        </w:rPr>
        <w:t xml:space="preserve"> is based on the achievements and challenges of the Programme “Human Resources Management in local self-government” phase 1 (2016-2017) implemented by the Council of Europe in cooperation with the Ministry of Public Administration and local self-government and the Standing Conference of Towns and Municipalities. The programme “Human Resources Management in local self-government” phase 2 (HRM II Programme)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w:t>
      </w:r>
    </w:p>
    <w:p w14:paraId="4E2752E7" w14:textId="77777777" w:rsidR="007500DB" w:rsidRDefault="007500DB" w:rsidP="007500DB">
      <w:pPr>
        <w:spacing w:after="120"/>
        <w:jc w:val="both"/>
        <w:rPr>
          <w:rFonts w:ascii="Tahoma" w:hAnsi="Tahoma" w:cs="Tahoma"/>
          <w:sz w:val="20"/>
          <w:szCs w:val="20"/>
        </w:rPr>
      </w:pPr>
      <w:r w:rsidRPr="007500DB">
        <w:rPr>
          <w:rFonts w:ascii="Tahoma" w:hAnsi="Tahoma" w:cs="Tahoma"/>
          <w:sz w:val="20"/>
          <w:szCs w:val="20"/>
        </w:rPr>
        <w:t xml:space="preserve">The HRM II Programme is jointly financed by the European Union (EU) and the Council of Europe (CoE) and is implemented by the Council of Europe in cooperation with programme partners: Ministry of Public Administration and Local Self-Government and Standing Conference of Towns and Municipalities who are implementing activities in line with their scope of work. The Programme started on 19 December 2018 and it will be completed on 19 June 2022.  </w:t>
      </w:r>
    </w:p>
    <w:p w14:paraId="65E04838" w14:textId="2E105ED3" w:rsidR="007500DB" w:rsidRDefault="006B689E" w:rsidP="007500DB">
      <w:pPr>
        <w:spacing w:after="120"/>
        <w:jc w:val="both"/>
        <w:rPr>
          <w:rFonts w:ascii="Tahoma" w:hAnsi="Tahoma" w:cs="Tahoma"/>
          <w:sz w:val="20"/>
          <w:szCs w:val="20"/>
        </w:rPr>
      </w:pPr>
      <w:r>
        <w:rPr>
          <w:rFonts w:ascii="Tahoma" w:hAnsi="Tahoma" w:cs="Tahoma"/>
          <w:sz w:val="20"/>
          <w:szCs w:val="20"/>
        </w:rPr>
        <w:t xml:space="preserve">The Council of Europe </w:t>
      </w:r>
      <w:r w:rsidR="005B6603" w:rsidRPr="00E25560">
        <w:rPr>
          <w:rFonts w:ascii="Tahoma" w:hAnsi="Tahoma" w:cs="Tahoma"/>
          <w:sz w:val="20"/>
          <w:szCs w:val="20"/>
        </w:rPr>
        <w:t>is looking for</w:t>
      </w:r>
      <w:r w:rsidR="007500DB">
        <w:rPr>
          <w:rFonts w:ascii="Tahoma" w:hAnsi="Tahoma" w:cs="Tahoma"/>
          <w:sz w:val="20"/>
          <w:szCs w:val="20"/>
        </w:rPr>
        <w:t xml:space="preserve"> up to </w:t>
      </w:r>
      <w:r w:rsidR="00A461C5">
        <w:rPr>
          <w:rFonts w:ascii="Tahoma" w:hAnsi="Tahoma" w:cs="Tahoma"/>
          <w:sz w:val="20"/>
          <w:szCs w:val="20"/>
        </w:rPr>
        <w:t>3</w:t>
      </w:r>
      <w:r w:rsidR="00C25FCF">
        <w:rPr>
          <w:rFonts w:ascii="Tahoma" w:hAnsi="Tahoma" w:cs="Tahoma"/>
          <w:sz w:val="20"/>
          <w:szCs w:val="20"/>
        </w:rPr>
        <w:t xml:space="preserve"> </w:t>
      </w:r>
      <w:r w:rsidR="007500DB">
        <w:rPr>
          <w:rFonts w:ascii="Tahoma" w:hAnsi="Tahoma" w:cs="Tahoma"/>
          <w:sz w:val="20"/>
          <w:szCs w:val="20"/>
        </w:rPr>
        <w:t>p</w:t>
      </w:r>
      <w:r w:rsidR="002926D0" w:rsidRPr="00E25560">
        <w:rPr>
          <w:rFonts w:ascii="Tahoma" w:hAnsi="Tahoma" w:cs="Tahoma"/>
          <w:sz w:val="20"/>
          <w:szCs w:val="20"/>
        </w:rPr>
        <w:t>rovider</w:t>
      </w:r>
      <w:r w:rsidR="005B6603" w:rsidRPr="00E25560">
        <w:rPr>
          <w:rFonts w:ascii="Tahoma" w:hAnsi="Tahoma" w:cs="Tahoma"/>
          <w:sz w:val="20"/>
          <w:szCs w:val="20"/>
        </w:rPr>
        <w:t>s</w:t>
      </w:r>
      <w:r w:rsidR="009E00DE">
        <w:rPr>
          <w:rFonts w:ascii="Tahoma" w:hAnsi="Tahoma" w:cs="Tahoma"/>
          <w:sz w:val="20"/>
          <w:szCs w:val="20"/>
        </w:rPr>
        <w:t>-trainers</w:t>
      </w:r>
      <w:r w:rsidR="007500DB" w:rsidRPr="007500DB">
        <w:rPr>
          <w:rFonts w:ascii="Tahoma" w:hAnsi="Tahoma" w:cs="Tahoma"/>
          <w:sz w:val="20"/>
          <w:szCs w:val="20"/>
        </w:rPr>
        <w:t xml:space="preserve"> </w:t>
      </w:r>
      <w:r w:rsidR="00C25FCF">
        <w:rPr>
          <w:rFonts w:ascii="Tahoma" w:hAnsi="Tahoma" w:cs="Tahoma"/>
          <w:sz w:val="20"/>
          <w:szCs w:val="20"/>
        </w:rPr>
        <w:t>per lot</w:t>
      </w:r>
      <w:r w:rsidR="003E584D">
        <w:rPr>
          <w:rFonts w:ascii="Tahoma" w:hAnsi="Tahoma" w:cs="Tahoma"/>
          <w:sz w:val="20"/>
          <w:szCs w:val="20"/>
        </w:rPr>
        <w:t xml:space="preserve"> </w:t>
      </w:r>
      <w:r w:rsidR="007500DB" w:rsidRPr="00E25560">
        <w:rPr>
          <w:rFonts w:ascii="Tahoma" w:hAnsi="Tahoma" w:cs="Tahoma"/>
          <w:sz w:val="20"/>
          <w:szCs w:val="20"/>
        </w:rPr>
        <w:t>to be requested by the Council on an as needed basis</w:t>
      </w:r>
      <w:r w:rsidR="007500DB">
        <w:rPr>
          <w:rFonts w:ascii="Tahoma" w:hAnsi="Tahoma" w:cs="Tahoma"/>
          <w:sz w:val="20"/>
          <w:szCs w:val="20"/>
        </w:rPr>
        <w:t xml:space="preserve"> (for more information please see the Act of Engagement, section A – Terms of reference)</w:t>
      </w:r>
      <w:r w:rsidR="005B6603" w:rsidRPr="00E25560">
        <w:rPr>
          <w:rFonts w:ascii="Tahoma" w:hAnsi="Tahoma" w:cs="Tahoma"/>
          <w:sz w:val="20"/>
          <w:szCs w:val="20"/>
        </w:rPr>
        <w:t xml:space="preserve"> for the provision of</w:t>
      </w:r>
      <w:r w:rsidR="007500DB">
        <w:rPr>
          <w:rFonts w:ascii="Tahoma" w:hAnsi="Tahoma" w:cs="Tahoma"/>
          <w:sz w:val="20"/>
          <w:szCs w:val="20"/>
        </w:rPr>
        <w:t xml:space="preserve"> developmen</w:t>
      </w:r>
      <w:r>
        <w:rPr>
          <w:rFonts w:ascii="Tahoma" w:hAnsi="Tahoma" w:cs="Tahoma"/>
          <w:sz w:val="20"/>
          <w:szCs w:val="20"/>
        </w:rPr>
        <w:t>t,</w:t>
      </w:r>
      <w:r w:rsidR="007500DB">
        <w:rPr>
          <w:rFonts w:ascii="Tahoma" w:hAnsi="Tahoma" w:cs="Tahoma"/>
          <w:sz w:val="20"/>
          <w:szCs w:val="20"/>
        </w:rPr>
        <w:t xml:space="preserve"> implementation</w:t>
      </w:r>
      <w:r>
        <w:rPr>
          <w:rFonts w:ascii="Tahoma" w:hAnsi="Tahoma" w:cs="Tahoma"/>
          <w:sz w:val="20"/>
          <w:szCs w:val="20"/>
        </w:rPr>
        <w:t>, evaluation and reporting</w:t>
      </w:r>
      <w:r w:rsidR="007500DB">
        <w:rPr>
          <w:rFonts w:ascii="Tahoma" w:hAnsi="Tahoma" w:cs="Tahoma"/>
          <w:sz w:val="20"/>
          <w:szCs w:val="20"/>
        </w:rPr>
        <w:t xml:space="preserve"> of up </w:t>
      </w:r>
      <w:r w:rsidR="007500DB" w:rsidRPr="00E01107">
        <w:rPr>
          <w:rFonts w:ascii="Tahoma" w:hAnsi="Tahoma" w:cs="Tahoma"/>
          <w:b/>
          <w:bCs/>
          <w:sz w:val="20"/>
          <w:szCs w:val="20"/>
        </w:rPr>
        <w:t>to 60</w:t>
      </w:r>
      <w:r w:rsidR="007500DB">
        <w:rPr>
          <w:rFonts w:ascii="Tahoma" w:hAnsi="Tahoma" w:cs="Tahoma"/>
          <w:sz w:val="20"/>
          <w:szCs w:val="20"/>
        </w:rPr>
        <w:t xml:space="preserve"> </w:t>
      </w:r>
      <w:r w:rsidR="007500DB" w:rsidRPr="007500DB">
        <w:rPr>
          <w:rFonts w:ascii="Tahoma" w:hAnsi="Tahoma" w:cs="Tahoma"/>
          <w:b/>
          <w:bCs/>
          <w:sz w:val="20"/>
          <w:szCs w:val="20"/>
        </w:rPr>
        <w:t>accredited one – day trainings in the form of webinar</w:t>
      </w:r>
      <w:r>
        <w:rPr>
          <w:rFonts w:ascii="Tahoma" w:hAnsi="Tahoma" w:cs="Tahoma"/>
          <w:b/>
          <w:bCs/>
          <w:sz w:val="20"/>
          <w:szCs w:val="20"/>
        </w:rPr>
        <w:t xml:space="preserve">. </w:t>
      </w:r>
      <w:r w:rsidR="007500DB">
        <w:rPr>
          <w:rFonts w:ascii="Tahoma" w:hAnsi="Tahoma" w:cs="Tahoma"/>
          <w:sz w:val="20"/>
          <w:szCs w:val="20"/>
        </w:rPr>
        <w:t xml:space="preserve">The trainings are integral part of the </w:t>
      </w:r>
      <w:r w:rsidR="007500DB" w:rsidRPr="007500DB">
        <w:rPr>
          <w:rFonts w:ascii="Tahoma" w:hAnsi="Tahoma" w:cs="Tahoma"/>
          <w:sz w:val="20"/>
          <w:szCs w:val="20"/>
        </w:rPr>
        <w:t xml:space="preserve">Sectoral Continual Professional Development Programme </w:t>
      </w:r>
      <w:r w:rsidR="007500DB">
        <w:rPr>
          <w:rFonts w:ascii="Tahoma" w:hAnsi="Tahoma" w:cs="Tahoma"/>
          <w:sz w:val="20"/>
          <w:szCs w:val="20"/>
        </w:rPr>
        <w:t xml:space="preserve">adopted by the </w:t>
      </w:r>
      <w:r w:rsidR="000F5480">
        <w:rPr>
          <w:rFonts w:ascii="Tahoma" w:hAnsi="Tahoma" w:cs="Tahoma"/>
          <w:sz w:val="20"/>
          <w:szCs w:val="20"/>
        </w:rPr>
        <w:t>Government (</w:t>
      </w:r>
      <w:r w:rsidR="007500DB">
        <w:rPr>
          <w:rFonts w:ascii="Tahoma" w:hAnsi="Tahoma" w:cs="Tahoma"/>
          <w:sz w:val="20"/>
          <w:szCs w:val="20"/>
        </w:rPr>
        <w:t xml:space="preserve">SCPDPD) in line with the national legislation relevant for the development and implementation of training programmes at local level. </w:t>
      </w:r>
    </w:p>
    <w:p w14:paraId="61F41B11" w14:textId="77777777" w:rsidR="0014527B" w:rsidRDefault="0014527B" w:rsidP="007500DB">
      <w:pPr>
        <w:spacing w:after="120"/>
        <w:jc w:val="both"/>
        <w:rPr>
          <w:rFonts w:ascii="Tahoma" w:hAnsi="Tahoma" w:cs="Tahoma"/>
          <w:sz w:val="20"/>
          <w:szCs w:val="20"/>
        </w:rPr>
      </w:pPr>
    </w:p>
    <w:p w14:paraId="5F8E0A7F" w14:textId="10F6AA68" w:rsidR="00BB54A4" w:rsidRPr="00E25560" w:rsidRDefault="00BB54A4" w:rsidP="007500DB">
      <w:p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5F5781F1" w14:textId="77777777" w:rsidR="007500DB"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292384F3" w:rsidR="007958C9" w:rsidRPr="00E25560" w:rsidRDefault="007958C9" w:rsidP="007958C9">
      <w:pPr>
        <w:spacing w:after="120"/>
        <w:jc w:val="both"/>
        <w:rPr>
          <w:rFonts w:ascii="Tahoma" w:hAnsi="Tahoma" w:cs="Tahoma"/>
          <w:color w:val="000000" w:themeColor="text1"/>
          <w:sz w:val="20"/>
          <w:szCs w:val="20"/>
        </w:rPr>
      </w:pPr>
      <w:r w:rsidRPr="007500DB">
        <w:rPr>
          <w:rFonts w:ascii="Tahoma" w:hAnsi="Tahoma" w:cs="Tahoma"/>
          <w:color w:val="000000" w:themeColor="text1"/>
          <w:sz w:val="20"/>
          <w:szCs w:val="20"/>
        </w:rPr>
        <w:t>The tenderer must be a legal person</w:t>
      </w:r>
      <w:r w:rsidR="00103DEC" w:rsidRPr="007500DB">
        <w:rPr>
          <w:rFonts w:ascii="Tahoma" w:hAnsi="Tahoma" w:cs="Tahoma"/>
          <w:color w:val="000000" w:themeColor="text1"/>
          <w:sz w:val="20"/>
          <w:szCs w:val="20"/>
        </w:rPr>
        <w:t xml:space="preserve"> or consortium of natural and/or legal person</w:t>
      </w:r>
      <w:r w:rsidRPr="007500DB">
        <w:rPr>
          <w:rFonts w:ascii="Tahoma" w:hAnsi="Tahoma" w:cs="Tahoma"/>
          <w:color w:val="000000" w:themeColor="text1"/>
          <w:sz w:val="20"/>
          <w:szCs w:val="20"/>
        </w:rPr>
        <w:t>.</w:t>
      </w:r>
    </w:p>
    <w:p w14:paraId="2810F0BD" w14:textId="7EA9B683"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14527B">
        <w:rPr>
          <w:rFonts w:ascii="Tahoma" w:hAnsi="Tahoma" w:cs="Tahoma"/>
          <w:b/>
          <w:color w:val="000000" w:themeColor="text1"/>
          <w:sz w:val="20"/>
          <w:szCs w:val="20"/>
        </w:rPr>
        <w:t xml:space="preserve">“SCPDP </w:t>
      </w:r>
      <w:r w:rsidR="00E01107">
        <w:rPr>
          <w:rFonts w:ascii="Tahoma" w:hAnsi="Tahoma" w:cs="Tahoma"/>
          <w:b/>
          <w:color w:val="000000" w:themeColor="text1"/>
          <w:sz w:val="20"/>
          <w:szCs w:val="20"/>
        </w:rPr>
        <w:t>Training programmes – preparation and delivery</w:t>
      </w:r>
      <w:r w:rsidR="0014527B">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03AAB73B"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7500DB">
        <w:rPr>
          <w:rFonts w:ascii="Tahoma" w:hAnsi="Tahoma" w:cs="Tahoma"/>
          <w:b/>
          <w:color w:val="000000" w:themeColor="text1"/>
          <w:sz w:val="20"/>
          <w:szCs w:val="20"/>
          <w:u w:val="single"/>
        </w:rPr>
        <w:t xml:space="preserve">five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14527B">
        <w:rPr>
          <w:rFonts w:ascii="Tahoma" w:hAnsi="Tahoma" w:cs="Tahoma"/>
          <w:b/>
          <w:color w:val="000000" w:themeColor="text1"/>
          <w:sz w:val="20"/>
          <w:szCs w:val="20"/>
        </w:rPr>
        <w:t>“</w:t>
      </w:r>
      <w:r w:rsidR="005547FC" w:rsidRPr="00E01107">
        <w:rPr>
          <w:rFonts w:ascii="Tahoma" w:hAnsi="Tahoma" w:cs="Tahoma"/>
          <w:b/>
          <w:color w:val="000000" w:themeColor="text1"/>
          <w:sz w:val="20"/>
          <w:szCs w:val="20"/>
        </w:rPr>
        <w:t>Question</w:t>
      </w:r>
      <w:r w:rsidR="00A230F6" w:rsidRPr="00E01107">
        <w:rPr>
          <w:rFonts w:ascii="Tahoma" w:hAnsi="Tahoma" w:cs="Tahoma"/>
          <w:b/>
          <w:color w:val="000000" w:themeColor="text1"/>
          <w:sz w:val="20"/>
          <w:szCs w:val="20"/>
        </w:rPr>
        <w:t>s</w:t>
      </w:r>
      <w:r w:rsidR="005547FC" w:rsidRPr="00E01107">
        <w:rPr>
          <w:rFonts w:ascii="Tahoma" w:hAnsi="Tahoma" w:cs="Tahoma"/>
          <w:b/>
          <w:color w:val="000000" w:themeColor="text1"/>
          <w:sz w:val="20"/>
          <w:szCs w:val="20"/>
        </w:rPr>
        <w:t xml:space="preserve"> </w:t>
      </w:r>
      <w:r w:rsidR="0014527B">
        <w:rPr>
          <w:rFonts w:ascii="Tahoma" w:hAnsi="Tahoma" w:cs="Tahoma"/>
          <w:b/>
          <w:color w:val="000000" w:themeColor="text1"/>
          <w:sz w:val="20"/>
          <w:szCs w:val="20"/>
        </w:rPr>
        <w:t>–</w:t>
      </w:r>
      <w:r w:rsidR="00E01107">
        <w:rPr>
          <w:rFonts w:ascii="Tahoma" w:hAnsi="Tahoma" w:cs="Tahoma"/>
          <w:b/>
          <w:color w:val="000000" w:themeColor="text1"/>
          <w:sz w:val="20"/>
          <w:szCs w:val="20"/>
        </w:rPr>
        <w:t xml:space="preserve"> </w:t>
      </w:r>
      <w:r w:rsidR="0014527B">
        <w:rPr>
          <w:rFonts w:ascii="Tahoma" w:hAnsi="Tahoma" w:cs="Tahoma"/>
          <w:b/>
          <w:color w:val="000000" w:themeColor="text1"/>
          <w:sz w:val="20"/>
          <w:szCs w:val="20"/>
        </w:rPr>
        <w:t xml:space="preserve">SCPDP </w:t>
      </w:r>
      <w:r w:rsidR="00E01107">
        <w:rPr>
          <w:rFonts w:ascii="Tahoma" w:hAnsi="Tahoma" w:cs="Tahoma"/>
          <w:b/>
          <w:color w:val="000000" w:themeColor="text1"/>
          <w:sz w:val="20"/>
          <w:szCs w:val="20"/>
        </w:rPr>
        <w:t>Training programmes – preparation and delivery</w:t>
      </w:r>
      <w:r w:rsidR="0014527B">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8F163A"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68CB9D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r w:rsidR="00C24005">
                  <w:rPr>
                    <w:rStyle w:val="Style73"/>
                    <w:rFonts w:ascii="Tahoma" w:hAnsi="Tahoma" w:cs="Tahoma"/>
                  </w:rPr>
                  <w:t>1</w:t>
                </w:r>
                <w:r w:rsidR="0014527B">
                  <w:rPr>
                    <w:rStyle w:val="Style73"/>
                    <w:rFonts w:ascii="Tahoma" w:hAnsi="Tahoma" w:cs="Tahoma"/>
                  </w:rPr>
                  <w:t>8</w:t>
                </w:r>
                <w:r w:rsidR="000958B5">
                  <w:rPr>
                    <w:rStyle w:val="Style73"/>
                    <w:rFonts w:ascii="Tahoma" w:hAnsi="Tahoma" w:cs="Tahoma"/>
                  </w:rPr>
                  <w:t xml:space="preserve"> </w:t>
                </w:r>
                <w:r w:rsidR="00C24005">
                  <w:rPr>
                    <w:rStyle w:val="Style73"/>
                    <w:rFonts w:ascii="Tahoma" w:hAnsi="Tahoma" w:cs="Tahoma"/>
                  </w:rPr>
                  <w:t>June</w:t>
                </w:r>
                <w:r w:rsidR="000958B5">
                  <w:rPr>
                    <w:rStyle w:val="Style73"/>
                    <w:rFonts w:ascii="Tahoma" w:hAnsi="Tahoma" w:cs="Tahoma"/>
                  </w:rPr>
                  <w:t xml:space="preserve">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FC3166C" w:rsidR="007958C9" w:rsidRPr="00E25560" w:rsidRDefault="0014527B" w:rsidP="007958C9">
                <w:pPr>
                  <w:rPr>
                    <w:rFonts w:ascii="Tahoma" w:hAnsi="Tahoma" w:cs="Tahoma"/>
                    <w:sz w:val="20"/>
                    <w:szCs w:val="20"/>
                    <w:lang w:eastAsia="fr-FR"/>
                  </w:rPr>
                </w:pPr>
                <w:r>
                  <w:rPr>
                    <w:rFonts w:ascii="Tahoma" w:hAnsi="Tahoma" w:cs="Tahoma"/>
                    <w:b/>
                    <w:color w:val="000000" w:themeColor="text1"/>
                    <w:sz w:val="20"/>
                    <w:szCs w:val="20"/>
                  </w:rPr>
                  <w:t>2</w:t>
                </w:r>
                <w:r w:rsidR="000958B5">
                  <w:rPr>
                    <w:rFonts w:ascii="Tahoma" w:hAnsi="Tahoma" w:cs="Tahoma"/>
                    <w:b/>
                    <w:color w:val="000000" w:themeColor="text1"/>
                    <w:sz w:val="20"/>
                    <w:szCs w:val="20"/>
                  </w:rPr>
                  <w:t>1 November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3EC4621" w:rsidR="007958C9" w:rsidRPr="00E25560" w:rsidRDefault="0014527B" w:rsidP="007958C9">
                <w:pPr>
                  <w:rPr>
                    <w:rFonts w:ascii="Tahoma" w:hAnsi="Tahoma" w:cs="Tahoma"/>
                    <w:b/>
                    <w:color w:val="000000" w:themeColor="text1"/>
                    <w:sz w:val="20"/>
                    <w:szCs w:val="20"/>
                  </w:rPr>
                </w:pPr>
                <w:r>
                  <w:rPr>
                    <w:rFonts w:ascii="Tahoma" w:hAnsi="Tahoma" w:cs="Tahoma"/>
                    <w:b/>
                    <w:color w:val="000000" w:themeColor="text1"/>
                    <w:sz w:val="20"/>
                    <w:szCs w:val="20"/>
                  </w:rPr>
                  <w:t>l</w:t>
                </w:r>
                <w:r w:rsidR="007500DB">
                  <w:rPr>
                    <w:rFonts w:ascii="Tahoma" w:hAnsi="Tahoma" w:cs="Tahoma"/>
                    <w:b/>
                    <w:color w:val="000000" w:themeColor="text1"/>
                    <w:sz w:val="20"/>
                    <w:szCs w:val="20"/>
                  </w:rPr>
                  <w:t>sg.serbia@coe.int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01751D05" w:rsidR="007958C9" w:rsidRPr="00E25560" w:rsidRDefault="0014527B" w:rsidP="007958C9">
                <w:pPr>
                  <w:rPr>
                    <w:rFonts w:ascii="Tahoma" w:hAnsi="Tahoma" w:cs="Tahoma"/>
                    <w:b/>
                    <w:color w:val="000000" w:themeColor="text1"/>
                    <w:sz w:val="20"/>
                    <w:szCs w:val="20"/>
                  </w:rPr>
                </w:pPr>
                <w:r>
                  <w:rPr>
                    <w:rFonts w:ascii="Tahoma" w:hAnsi="Tahoma" w:cs="Tahoma"/>
                    <w:sz w:val="20"/>
                    <w:szCs w:val="20"/>
                  </w:rPr>
                  <w:t>l</w:t>
                </w:r>
                <w:r w:rsidR="007500DB">
                  <w:rPr>
                    <w:rFonts w:ascii="Tahoma" w:hAnsi="Tahoma" w:cs="Tahoma"/>
                    <w:sz w:val="20"/>
                    <w:szCs w:val="20"/>
                  </w:rPr>
                  <w:t>sg.serbia@coe.int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41E47882" w:rsidR="007958C9" w:rsidRPr="00E25560" w:rsidRDefault="0014527B" w:rsidP="007958C9">
                <w:pPr>
                  <w:rPr>
                    <w:rFonts w:ascii="Tahoma" w:hAnsi="Tahoma" w:cs="Tahoma"/>
                    <w:sz w:val="20"/>
                    <w:szCs w:val="20"/>
                    <w:lang w:eastAsia="fr-FR"/>
                  </w:rPr>
                </w:pPr>
                <w:r>
                  <w:rPr>
                    <w:rFonts w:ascii="Tahoma" w:hAnsi="Tahoma" w:cs="Tahoma"/>
                    <w:b/>
                    <w:bCs/>
                    <w:sz w:val="20"/>
                    <w:szCs w:val="20"/>
                  </w:rPr>
                  <w:t>10</w:t>
                </w:r>
                <w:r w:rsidR="000958B5" w:rsidRPr="00C24005">
                  <w:rPr>
                    <w:rFonts w:ascii="Tahoma" w:hAnsi="Tahoma" w:cs="Tahoma"/>
                    <w:b/>
                    <w:bCs/>
                    <w:sz w:val="20"/>
                    <w:szCs w:val="20"/>
                  </w:rPr>
                  <w:t xml:space="preserve"> </w:t>
                </w:r>
                <w:r>
                  <w:rPr>
                    <w:rFonts w:ascii="Tahoma" w:hAnsi="Tahoma" w:cs="Tahoma"/>
                    <w:b/>
                    <w:bCs/>
                    <w:sz w:val="20"/>
                    <w:szCs w:val="20"/>
                  </w:rPr>
                  <w:t xml:space="preserve">December </w:t>
                </w:r>
                <w:r w:rsidR="000958B5" w:rsidRPr="00C24005">
                  <w:rPr>
                    <w:rFonts w:ascii="Tahoma" w:hAnsi="Tahoma" w:cs="Tahoma"/>
                    <w:b/>
                    <w:bCs/>
                    <w:sz w:val="20"/>
                    <w:szCs w:val="20"/>
                  </w:rPr>
                  <w:t>2021</w:t>
                </w:r>
              </w:p>
            </w:tc>
          </w:sdtContent>
        </w:sdt>
      </w:tr>
    </w:tbl>
    <w:p w14:paraId="092F62CA" w14:textId="77777777" w:rsidR="007958C9" w:rsidRPr="00E25560" w:rsidRDefault="007958C9" w:rsidP="007958C9">
      <w:pPr>
        <w:rPr>
          <w:rFonts w:ascii="Tahoma" w:hAnsi="Tahoma" w:cs="Tahoma"/>
          <w:sz w:val="20"/>
          <w:szCs w:val="20"/>
          <w:lang w:eastAsia="fr-FR"/>
        </w:rPr>
      </w:pPr>
    </w:p>
    <w:p w14:paraId="47618FE5" w14:textId="74EFE558" w:rsidR="009A5D89" w:rsidRPr="0014527B" w:rsidRDefault="009A5D89">
      <w:pPr>
        <w:rPr>
          <w:rFonts w:ascii="Tahoma" w:hAnsi="Tahoma" w:cs="Tahoma"/>
          <w:sz w:val="14"/>
          <w:szCs w:val="14"/>
        </w:rPr>
      </w:pPr>
      <w:bookmarkStart w:id="1" w:name="_Toc449098539"/>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1AAF4536" w:rsidR="008742C4" w:rsidRPr="007500DB" w:rsidRDefault="007500DB" w:rsidP="008742C4">
      <w:pPr>
        <w:jc w:val="both"/>
        <w:rPr>
          <w:rFonts w:ascii="Tahoma" w:hAnsi="Tahoma" w:cs="Tahoma"/>
          <w:iCs/>
          <w:color w:val="000000" w:themeColor="text1"/>
          <w:sz w:val="20"/>
          <w:szCs w:val="20"/>
        </w:rPr>
      </w:pPr>
      <w:r w:rsidRPr="007500DB">
        <w:rPr>
          <w:rFonts w:ascii="Tahoma" w:hAnsi="Tahoma" w:cs="Tahoma"/>
          <w:iCs/>
          <w:color w:val="000000" w:themeColor="text1"/>
          <w:sz w:val="20"/>
          <w:szCs w:val="20"/>
        </w:rPr>
        <w:t>The programme “Human Resources Management in local self-government - phase 2” (2019 -2021) is based on the achievements and challenges of the Programme “Human Resources Management in local self-government” (2016-2017) implemented by the Council of Europe in cooperation with the Ministry of Public Administration and local self-government and the Standing Conference of Towns and Municipalities. The programme “Human Resources Management in local self-government” phase 2 (HRM II Programme)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w:t>
      </w:r>
    </w:p>
    <w:p w14:paraId="36AAF0E7" w14:textId="77777777" w:rsidR="008742C4" w:rsidRPr="007500DB" w:rsidRDefault="008742C4" w:rsidP="008742C4">
      <w:pPr>
        <w:jc w:val="both"/>
        <w:rPr>
          <w:rFonts w:ascii="Tahoma" w:hAnsi="Tahoma" w:cs="Tahoma"/>
          <w:iCs/>
          <w:color w:val="000000" w:themeColor="text1"/>
          <w:sz w:val="20"/>
          <w:szCs w:val="20"/>
        </w:rPr>
      </w:pPr>
    </w:p>
    <w:p w14:paraId="56E89519" w14:textId="6E958DD2" w:rsidR="008742C4" w:rsidRPr="00E25560" w:rsidRDefault="008742C4" w:rsidP="007500DB">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Pr="007500DB">
        <w:rPr>
          <w:rFonts w:ascii="Tahoma" w:eastAsia="Calibri" w:hAnsi="Tahoma" w:cs="Tahoma"/>
          <w:sz w:val="20"/>
          <w:szCs w:val="20"/>
          <w:lang w:eastAsia="en-US"/>
        </w:rPr>
        <w:t xml:space="preserve">maximum </w:t>
      </w:r>
      <w:r w:rsidR="000958B5">
        <w:rPr>
          <w:rFonts w:ascii="Tahoma" w:eastAsia="Calibri" w:hAnsi="Tahoma" w:cs="Tahoma"/>
          <w:sz w:val="20"/>
          <w:szCs w:val="20"/>
          <w:lang w:eastAsia="en-US"/>
        </w:rPr>
        <w:t>3</w:t>
      </w:r>
      <w:r w:rsidR="007500DB">
        <w:rPr>
          <w:rFonts w:ascii="Tahoma" w:eastAsia="Calibri" w:hAnsi="Tahoma" w:cs="Tahoma"/>
          <w:sz w:val="20"/>
          <w:szCs w:val="20"/>
          <w:lang w:eastAsia="en-US"/>
        </w:rPr>
        <w:t xml:space="preserve"> providers/trainers</w:t>
      </w:r>
      <w:r w:rsidR="00640A02">
        <w:rPr>
          <w:rFonts w:ascii="Tahoma" w:eastAsia="Calibri" w:hAnsi="Tahoma" w:cs="Tahoma"/>
          <w:sz w:val="20"/>
          <w:szCs w:val="20"/>
          <w:lang w:eastAsia="en-US"/>
        </w:rPr>
        <w:t xml:space="preserve"> per lot </w:t>
      </w:r>
      <w:r w:rsidRPr="00E25560">
        <w:rPr>
          <w:rFonts w:ascii="Tahoma" w:eastAsia="Calibri" w:hAnsi="Tahoma" w:cs="Tahoma"/>
          <w:sz w:val="20"/>
          <w:szCs w:val="20"/>
          <w:lang w:eastAsia="en-US"/>
        </w:rPr>
        <w:t>(provided enough tender</w:t>
      </w:r>
      <w:r w:rsidR="001D7661">
        <w:rPr>
          <w:rFonts w:ascii="Tahoma" w:eastAsia="Calibri" w:hAnsi="Tahoma" w:cs="Tahoma"/>
          <w:sz w:val="20"/>
          <w:szCs w:val="20"/>
          <w:lang w:eastAsia="en-US"/>
        </w:rPr>
        <w:t>er</w:t>
      </w:r>
      <w:r w:rsidRPr="00E25560">
        <w:rPr>
          <w:rFonts w:ascii="Tahoma" w:eastAsia="Calibri" w:hAnsi="Tahoma" w:cs="Tahoma"/>
          <w:sz w:val="20"/>
          <w:szCs w:val="20"/>
          <w:lang w:eastAsia="en-US"/>
        </w:rPr>
        <w:t>s meet the criteria indicated</w:t>
      </w:r>
      <w:r w:rsidR="003E584D">
        <w:rPr>
          <w:rFonts w:ascii="Tahoma" w:eastAsia="Calibri" w:hAnsi="Tahoma" w:cs="Tahoma"/>
          <w:sz w:val="20"/>
          <w:szCs w:val="20"/>
          <w:lang w:eastAsia="en-US"/>
        </w:rPr>
        <w:t xml:space="preserve"> </w:t>
      </w:r>
      <w:r w:rsidRPr="00E25560">
        <w:rPr>
          <w:rFonts w:ascii="Tahoma" w:eastAsia="Calibri" w:hAnsi="Tahoma" w:cs="Tahoma"/>
          <w:sz w:val="20"/>
          <w:szCs w:val="20"/>
          <w:lang w:eastAsia="en-US"/>
        </w:rPr>
        <w:t>below) in order to support the implementation of the pro</w:t>
      </w:r>
      <w:r w:rsidR="009E00DE">
        <w:rPr>
          <w:rFonts w:ascii="Tahoma" w:eastAsia="Calibri" w:hAnsi="Tahoma" w:cs="Tahoma"/>
          <w:sz w:val="20"/>
          <w:szCs w:val="20"/>
          <w:lang w:eastAsia="en-US"/>
        </w:rPr>
        <w:t>gramme</w:t>
      </w:r>
      <w:r w:rsidR="007500DB">
        <w:rPr>
          <w:rFonts w:ascii="Tahoma" w:eastAsia="Calibri" w:hAnsi="Tahoma" w:cs="Tahoma"/>
          <w:sz w:val="20"/>
          <w:szCs w:val="20"/>
          <w:lang w:eastAsia="en-US"/>
        </w:rPr>
        <w:t xml:space="preserve"> in developing and implementing one – day trainings in the form of webinar</w:t>
      </w:r>
      <w:r w:rsidR="009E00DE">
        <w:rPr>
          <w:rFonts w:ascii="Tahoma" w:eastAsia="Calibri" w:hAnsi="Tahoma" w:cs="Tahoma"/>
          <w:sz w:val="20"/>
          <w:szCs w:val="20"/>
          <w:lang w:eastAsia="en-US"/>
        </w:rPr>
        <w:t xml:space="preserve"> </w:t>
      </w:r>
      <w:r w:rsidR="007500DB">
        <w:rPr>
          <w:rFonts w:ascii="Tahoma" w:eastAsia="Calibri" w:hAnsi="Tahoma" w:cs="Tahoma"/>
          <w:sz w:val="20"/>
          <w:szCs w:val="20"/>
          <w:lang w:eastAsia="en-US"/>
        </w:rPr>
        <w:t>within SCPDPD</w:t>
      </w:r>
      <w:r w:rsidR="001D7661">
        <w:rPr>
          <w:rFonts w:ascii="Tahoma" w:eastAsia="Calibri" w:hAnsi="Tahoma" w:cs="Tahoma"/>
          <w:sz w:val="20"/>
          <w:szCs w:val="20"/>
          <w:lang w:eastAsia="en-US"/>
        </w:rPr>
        <w:t>. The providers/trainers</w:t>
      </w:r>
      <w:r w:rsidR="001D7661" w:rsidRPr="00E25560">
        <w:rPr>
          <w:rFonts w:ascii="Tahoma" w:eastAsia="Calibri" w:hAnsi="Tahoma" w:cs="Tahoma"/>
          <w:sz w:val="20"/>
          <w:szCs w:val="20"/>
          <w:lang w:eastAsia="en-US"/>
        </w:rPr>
        <w:t xml:space="preserve"> </w:t>
      </w:r>
      <w:r w:rsidR="001D7661">
        <w:rPr>
          <w:rFonts w:ascii="Tahoma" w:eastAsia="Calibri" w:hAnsi="Tahoma" w:cs="Tahoma"/>
          <w:sz w:val="20"/>
          <w:szCs w:val="20"/>
          <w:lang w:eastAsia="en-US"/>
        </w:rPr>
        <w:t>will have</w:t>
      </w:r>
      <w:r w:rsidRPr="00E25560">
        <w:rPr>
          <w:rFonts w:ascii="Tahoma" w:eastAsia="Calibri" w:hAnsi="Tahoma" w:cs="Tahoma"/>
          <w:sz w:val="20"/>
          <w:szCs w:val="20"/>
          <w:lang w:eastAsia="en-US"/>
        </w:rPr>
        <w:t xml:space="preserve"> particular expertise </w:t>
      </w:r>
      <w:r w:rsidR="007500DB">
        <w:rPr>
          <w:rFonts w:ascii="Tahoma" w:eastAsia="Calibri" w:hAnsi="Tahoma" w:cs="Tahoma"/>
          <w:sz w:val="20"/>
          <w:szCs w:val="20"/>
          <w:lang w:eastAsia="en-US"/>
        </w:rPr>
        <w:t xml:space="preserve">in developing and implementing trainings in the following areas: </w:t>
      </w:r>
      <w:r w:rsidR="007500DB" w:rsidRPr="007500DB">
        <w:rPr>
          <w:rFonts w:ascii="Tahoma" w:eastAsia="Calibri" w:hAnsi="Tahoma" w:cs="Tahoma"/>
          <w:sz w:val="20"/>
          <w:szCs w:val="20"/>
          <w:lang w:eastAsia="en-US"/>
        </w:rPr>
        <w:t>Good Governance</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Normative process management and regulation of the work of local government units and services</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Financial management in LSGs</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Local development and investments in local self-government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Project Management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Social activities in local self-government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Agriculture and rural development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Security in the local community</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 xml:space="preserve">Human Resources Management </w:t>
      </w:r>
      <w:r w:rsidR="007500DB">
        <w:rPr>
          <w:rFonts w:ascii="Tahoma" w:eastAsia="Calibri" w:hAnsi="Tahoma" w:cs="Tahoma"/>
          <w:sz w:val="20"/>
          <w:szCs w:val="20"/>
          <w:lang w:eastAsia="en-US"/>
        </w:rPr>
        <w:t xml:space="preserve">and </w:t>
      </w:r>
      <w:r w:rsidR="007500DB" w:rsidRPr="007500DB">
        <w:rPr>
          <w:rFonts w:ascii="Tahoma" w:eastAsia="Calibri" w:hAnsi="Tahoma" w:cs="Tahoma"/>
          <w:sz w:val="20"/>
          <w:szCs w:val="20"/>
          <w:lang w:eastAsia="en-US"/>
        </w:rPr>
        <w:t>Realization, protection and promotion of human and minority rights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31D8637"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w:t>
      </w:r>
      <w:r w:rsidR="007500DB">
        <w:rPr>
          <w:rFonts w:ascii="Tahoma" w:eastAsia="Calibri" w:hAnsi="Tahoma" w:cs="Tahoma"/>
          <w:sz w:val="20"/>
          <w:szCs w:val="20"/>
          <w:lang w:eastAsia="en-US"/>
        </w:rPr>
        <w:t>the development and implementation of trainings classified into 27 lots which correspond to the 27 training topics related to the area of expertise listed above,</w:t>
      </w:r>
      <w:r w:rsidRPr="00E25560">
        <w:rPr>
          <w:rFonts w:ascii="Tahoma" w:eastAsia="Calibri" w:hAnsi="Tahoma" w:cs="Tahoma"/>
          <w:sz w:val="20"/>
          <w:szCs w:val="20"/>
          <w:lang w:eastAsia="en-US"/>
        </w:rPr>
        <w:t xml:space="preserve"> to be held by </w:t>
      </w:r>
      <w:r w:rsidR="00A461C5">
        <w:rPr>
          <w:rFonts w:ascii="Tahoma" w:eastAsia="Calibri" w:hAnsi="Tahoma" w:cs="Tahoma"/>
          <w:sz w:val="20"/>
          <w:szCs w:val="20"/>
          <w:lang w:eastAsia="en-US"/>
        </w:rPr>
        <w:t>May</w:t>
      </w:r>
      <w:r w:rsidR="007500DB">
        <w:rPr>
          <w:rFonts w:ascii="Tahoma" w:eastAsia="Calibri" w:hAnsi="Tahoma" w:cs="Tahoma"/>
          <w:sz w:val="20"/>
          <w:szCs w:val="20"/>
          <w:lang w:eastAsia="en-US"/>
        </w:rPr>
        <w:t xml:space="preserve"> 202</w:t>
      </w:r>
      <w:r w:rsidR="00FA23F0">
        <w:rPr>
          <w:rFonts w:ascii="Tahoma" w:eastAsia="Calibri" w:hAnsi="Tahoma" w:cs="Tahoma"/>
          <w:sz w:val="20"/>
          <w:szCs w:val="20"/>
          <w:lang w:eastAsia="en-US"/>
        </w:rPr>
        <w:t>2</w:t>
      </w:r>
      <w:r w:rsidRPr="00E25560">
        <w:rPr>
          <w:rFonts w:ascii="Tahoma" w:eastAsia="Calibri" w:hAnsi="Tahoma" w:cs="Tahoma"/>
          <w:sz w:val="20"/>
          <w:szCs w:val="20"/>
          <w:lang w:eastAsia="en-US"/>
        </w:rPr>
        <w:t>.</w:t>
      </w:r>
      <w:r w:rsidR="007500DB">
        <w:rPr>
          <w:rFonts w:ascii="Tahoma" w:eastAsia="Calibri" w:hAnsi="Tahoma" w:cs="Tahoma"/>
          <w:sz w:val="20"/>
          <w:szCs w:val="20"/>
          <w:lang w:eastAsia="en-US"/>
        </w:rPr>
        <w:t xml:space="preserve"> In total up to 60 trainings will be held.</w:t>
      </w:r>
      <w:r w:rsidR="009E00DE" w:rsidRPr="009E00DE">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B500097"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500DB" w:rsidRPr="00AD622A">
        <w:rPr>
          <w:rFonts w:ascii="Tahoma" w:eastAsiaTheme="minorHAnsi" w:hAnsi="Tahoma" w:cs="Tahoma"/>
          <w:iCs/>
          <w:sz w:val="20"/>
          <w:szCs w:val="20"/>
          <w:lang w:eastAsia="en-US"/>
        </w:rPr>
        <w:t>4 000 000</w:t>
      </w:r>
      <w:r w:rsidR="00150501">
        <w:rPr>
          <w:rFonts w:ascii="Tahoma" w:eastAsiaTheme="minorHAnsi" w:hAnsi="Tahoma" w:cs="Tahoma"/>
          <w:iCs/>
          <w:sz w:val="20"/>
          <w:szCs w:val="20"/>
          <w:lang w:eastAsia="en-US"/>
        </w:rPr>
        <w:t>.</w:t>
      </w:r>
      <w:r w:rsidR="007500DB" w:rsidRPr="00AD622A">
        <w:rPr>
          <w:rFonts w:ascii="Tahoma" w:eastAsiaTheme="minorHAnsi" w:hAnsi="Tahoma" w:cs="Tahoma"/>
          <w:iCs/>
          <w:sz w:val="20"/>
          <w:szCs w:val="20"/>
          <w:lang w:eastAsia="en-US"/>
        </w:rPr>
        <w:t>00</w:t>
      </w:r>
      <w:r w:rsidR="007500DB">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E</w:t>
      </w:r>
      <w:r w:rsidR="000958B5">
        <w:rPr>
          <w:rFonts w:ascii="Tahoma" w:eastAsiaTheme="minorHAnsi" w:hAnsi="Tahoma" w:cs="Tahoma"/>
          <w:sz w:val="20"/>
          <w:szCs w:val="20"/>
          <w:lang w:eastAsia="en-US"/>
        </w:rPr>
        <w:t>UR</w:t>
      </w:r>
      <w:r w:rsidRPr="00E25560">
        <w:rPr>
          <w:rFonts w:ascii="Tahoma" w:eastAsiaTheme="minorHAnsi" w:hAnsi="Tahoma" w:cs="Tahoma"/>
          <w:sz w:val="20"/>
          <w:szCs w:val="20"/>
          <w:lang w:eastAsia="en-US"/>
        </w:rPr>
        <w:t xml:space="preserve">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9637" w:type="dxa"/>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227"/>
        <w:gridCol w:w="2410"/>
      </w:tblGrid>
      <w:tr w:rsidR="008341B5" w:rsidRPr="00E25560" w14:paraId="2925AB4C" w14:textId="77777777" w:rsidTr="0014527B">
        <w:trPr>
          <w:trHeight w:val="505"/>
        </w:trPr>
        <w:tc>
          <w:tcPr>
            <w:tcW w:w="7227"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14527B">
        <w:trPr>
          <w:trHeight w:val="417"/>
        </w:trPr>
        <w:tc>
          <w:tcPr>
            <w:tcW w:w="7227" w:type="dxa"/>
            <w:tcBorders>
              <w:top w:val="single" w:sz="2" w:space="0" w:color="808080" w:themeColor="background1" w:themeShade="80"/>
              <w:bottom w:val="single" w:sz="2" w:space="0" w:color="808080" w:themeColor="background1" w:themeShade="80"/>
            </w:tcBorders>
            <w:vAlign w:val="center"/>
          </w:tcPr>
          <w:p w14:paraId="3A93AA14" w14:textId="598EF2C8" w:rsidR="008341B5" w:rsidRPr="00E25560" w:rsidRDefault="007500DB" w:rsidP="00DE22F4">
            <w:pPr>
              <w:rPr>
                <w:rFonts w:ascii="Tahoma" w:hAnsi="Tahoma" w:cs="Tahoma"/>
                <w:color w:val="000000" w:themeColor="text1"/>
                <w:sz w:val="20"/>
                <w:szCs w:val="20"/>
              </w:rPr>
            </w:pPr>
            <w:r w:rsidRPr="007500DB">
              <w:rPr>
                <w:rFonts w:ascii="Tahoma" w:hAnsi="Tahoma" w:cs="Tahoma"/>
                <w:color w:val="000000" w:themeColor="text1"/>
                <w:sz w:val="20"/>
                <w:szCs w:val="20"/>
              </w:rPr>
              <w:t>Lot 1</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Improving administrative efficiency and effectiveness of services to citizens and the economy</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in the Area of Good Governance</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67335873" w:rsidR="008341B5"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8341B5" w:rsidRPr="00E25560" w14:paraId="0F5644C2" w14:textId="77777777" w:rsidTr="0014527B">
        <w:trPr>
          <w:trHeight w:val="417"/>
        </w:trPr>
        <w:tc>
          <w:tcPr>
            <w:tcW w:w="7227" w:type="dxa"/>
            <w:vAlign w:val="center"/>
          </w:tcPr>
          <w:p w14:paraId="5782BAA6" w14:textId="04836796"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lastRenderedPageBreak/>
              <w:t>Lot 2</w:t>
            </w:r>
            <w:r w:rsidR="0014527B">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 </w:t>
            </w:r>
            <w:r w:rsidR="007500DB" w:rsidRPr="007500DB">
              <w:rPr>
                <w:rFonts w:ascii="Tahoma" w:hAnsi="Tahoma" w:cs="Tahoma"/>
                <w:color w:val="000000" w:themeColor="text1"/>
                <w:sz w:val="20"/>
                <w:szCs w:val="20"/>
              </w:rPr>
              <w:t>Ethics and integrity in the Area of Good Governance</w:t>
            </w:r>
          </w:p>
        </w:tc>
        <w:tc>
          <w:tcPr>
            <w:tcW w:w="2410" w:type="dxa"/>
            <w:vAlign w:val="center"/>
          </w:tcPr>
          <w:p w14:paraId="4D3F4566" w14:textId="37D52B70" w:rsidR="008341B5"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3DA69A98" w14:textId="77777777" w:rsidTr="0014527B">
        <w:trPr>
          <w:trHeight w:val="417"/>
        </w:trPr>
        <w:tc>
          <w:tcPr>
            <w:tcW w:w="7227" w:type="dxa"/>
            <w:vAlign w:val="center"/>
          </w:tcPr>
          <w:p w14:paraId="7C3A9408" w14:textId="78E1ABA9" w:rsidR="007500DB" w:rsidRPr="00E25560"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3</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Personal data protection in the Area of Good Governance</w:t>
            </w:r>
          </w:p>
        </w:tc>
        <w:tc>
          <w:tcPr>
            <w:tcW w:w="2410" w:type="dxa"/>
            <w:vAlign w:val="center"/>
          </w:tcPr>
          <w:p w14:paraId="6E4DE712" w14:textId="07F0449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62F187E5" w14:textId="77777777" w:rsidTr="0014527B">
        <w:trPr>
          <w:trHeight w:val="417"/>
        </w:trPr>
        <w:tc>
          <w:tcPr>
            <w:tcW w:w="7227" w:type="dxa"/>
            <w:vAlign w:val="center"/>
          </w:tcPr>
          <w:p w14:paraId="5070C7A3" w14:textId="175CAE14"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4</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Inter-municipal cooperation within the scope of local self-government units in the Area of Normative process management and regulation of the work of local government units and services</w:t>
            </w:r>
          </w:p>
        </w:tc>
        <w:tc>
          <w:tcPr>
            <w:tcW w:w="2410" w:type="dxa"/>
            <w:vAlign w:val="center"/>
          </w:tcPr>
          <w:p w14:paraId="11A786F8" w14:textId="2784846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1B6F85A4" w14:textId="77777777" w:rsidTr="0014527B">
        <w:trPr>
          <w:trHeight w:val="417"/>
        </w:trPr>
        <w:tc>
          <w:tcPr>
            <w:tcW w:w="7227" w:type="dxa"/>
            <w:vAlign w:val="center"/>
          </w:tcPr>
          <w:p w14:paraId="4FFCB8F9" w14:textId="40299C44"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5</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Implementation of the participatory budgeting process </w:t>
            </w:r>
            <w:r w:rsidR="003D7E38">
              <w:rPr>
                <w:rFonts w:ascii="Tahoma" w:hAnsi="Tahoma" w:cs="Tahoma"/>
                <w:color w:val="000000" w:themeColor="text1"/>
                <w:sz w:val="20"/>
                <w:szCs w:val="20"/>
              </w:rPr>
              <w:t>i</w:t>
            </w:r>
            <w:r w:rsidRPr="007500DB">
              <w:rPr>
                <w:rFonts w:ascii="Tahoma" w:hAnsi="Tahoma" w:cs="Tahoma"/>
                <w:color w:val="000000" w:themeColor="text1"/>
                <w:sz w:val="20"/>
                <w:szCs w:val="20"/>
              </w:rPr>
              <w:t>n the Area of Financial management in LSGs</w:t>
            </w:r>
          </w:p>
        </w:tc>
        <w:tc>
          <w:tcPr>
            <w:tcW w:w="2410" w:type="dxa"/>
            <w:vAlign w:val="center"/>
          </w:tcPr>
          <w:p w14:paraId="2D511A6D" w14:textId="21D8A064"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173CA80C" w14:textId="77777777" w:rsidTr="0014527B">
        <w:trPr>
          <w:trHeight w:val="417"/>
        </w:trPr>
        <w:tc>
          <w:tcPr>
            <w:tcW w:w="7227" w:type="dxa"/>
            <w:vAlign w:val="center"/>
          </w:tcPr>
          <w:p w14:paraId="66007BE0" w14:textId="205A654C"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6</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Budget accounting and reporting </w:t>
            </w:r>
            <w:r w:rsidR="003D7E38">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3B9D290D" w14:textId="0E8DD38E"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7EF7FF15" w14:textId="77777777" w:rsidTr="0014527B">
        <w:trPr>
          <w:trHeight w:val="417"/>
        </w:trPr>
        <w:tc>
          <w:tcPr>
            <w:tcW w:w="7227" w:type="dxa"/>
            <w:vAlign w:val="center"/>
          </w:tcPr>
          <w:p w14:paraId="3286C386" w14:textId="16EBE536"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7</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Local tax policy management and tax administration the Area of Financial management in LSGs</w:t>
            </w:r>
          </w:p>
        </w:tc>
        <w:tc>
          <w:tcPr>
            <w:tcW w:w="2410" w:type="dxa"/>
            <w:vAlign w:val="center"/>
          </w:tcPr>
          <w:p w14:paraId="7707BD59" w14:textId="71F99D0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779D7DE3" w14:textId="77777777" w:rsidTr="0014527B">
        <w:trPr>
          <w:trHeight w:val="417"/>
        </w:trPr>
        <w:tc>
          <w:tcPr>
            <w:tcW w:w="7227" w:type="dxa"/>
            <w:vAlign w:val="center"/>
          </w:tcPr>
          <w:p w14:paraId="7212823E" w14:textId="1148B19F"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8</w:t>
            </w:r>
            <w:r w:rsidR="0014527B">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 Financial management and control in local self-government the Area of Financial management in LSGs</w:t>
            </w:r>
          </w:p>
        </w:tc>
        <w:tc>
          <w:tcPr>
            <w:tcW w:w="2410" w:type="dxa"/>
            <w:vAlign w:val="center"/>
          </w:tcPr>
          <w:p w14:paraId="4B1B767D" w14:textId="100A7A27"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94CD243" w14:textId="77777777" w:rsidTr="0014527B">
        <w:trPr>
          <w:trHeight w:val="417"/>
        </w:trPr>
        <w:tc>
          <w:tcPr>
            <w:tcW w:w="7227" w:type="dxa"/>
            <w:vAlign w:val="center"/>
          </w:tcPr>
          <w:p w14:paraId="0D5F285E" w14:textId="7739CE3C"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9</w:t>
            </w:r>
            <w:r w:rsidR="0014527B">
              <w:rPr>
                <w:rFonts w:ascii="Tahoma" w:hAnsi="Tahoma" w:cs="Tahoma"/>
                <w:color w:val="000000" w:themeColor="text1"/>
                <w:sz w:val="20"/>
                <w:szCs w:val="20"/>
              </w:rPr>
              <w:t xml:space="preserve"> - </w:t>
            </w:r>
            <w:r w:rsidRPr="007500DB">
              <w:rPr>
                <w:rFonts w:ascii="Tahoma" w:hAnsi="Tahoma" w:cs="Tahoma"/>
                <w:color w:val="000000" w:themeColor="text1"/>
                <w:sz w:val="20"/>
                <w:szCs w:val="20"/>
              </w:rPr>
              <w:t>Audit, internal audit and audit management the Area of Financial management in LSGs</w:t>
            </w:r>
          </w:p>
        </w:tc>
        <w:tc>
          <w:tcPr>
            <w:tcW w:w="2410" w:type="dxa"/>
            <w:vAlign w:val="center"/>
          </w:tcPr>
          <w:p w14:paraId="169C67F5" w14:textId="7CFCE4D5"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675F0358" w14:textId="77777777" w:rsidTr="0014527B">
        <w:trPr>
          <w:trHeight w:val="417"/>
        </w:trPr>
        <w:tc>
          <w:tcPr>
            <w:tcW w:w="7227" w:type="dxa"/>
            <w:vAlign w:val="center"/>
          </w:tcPr>
          <w:p w14:paraId="31E2B158" w14:textId="22F68110" w:rsid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10 - Public procurement portal </w:t>
            </w:r>
            <w:r w:rsidR="008F163A">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60BA5515" w14:textId="0CE3C834"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3E13FC40" w14:textId="77777777" w:rsidTr="0014527B">
        <w:trPr>
          <w:trHeight w:val="417"/>
        </w:trPr>
        <w:tc>
          <w:tcPr>
            <w:tcW w:w="7227" w:type="dxa"/>
            <w:vAlign w:val="center"/>
          </w:tcPr>
          <w:p w14:paraId="182F319D" w14:textId="2F0D71D6"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11 - Basics of local economic development in the Area of Local development and investments in local self – government</w:t>
            </w:r>
          </w:p>
        </w:tc>
        <w:tc>
          <w:tcPr>
            <w:tcW w:w="2410" w:type="dxa"/>
            <w:vAlign w:val="center"/>
          </w:tcPr>
          <w:p w14:paraId="658F1B37" w14:textId="19841A15"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284B13A" w14:textId="77777777" w:rsidTr="0014527B">
        <w:trPr>
          <w:trHeight w:val="417"/>
        </w:trPr>
        <w:tc>
          <w:tcPr>
            <w:tcW w:w="7227" w:type="dxa"/>
            <w:vAlign w:val="center"/>
          </w:tcPr>
          <w:p w14:paraId="17AFA145" w14:textId="6DE0BD44"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12 - Instruments for stimulating economic development and supporting the economy in the Area of Local development and investments in local self – government</w:t>
            </w:r>
          </w:p>
        </w:tc>
        <w:tc>
          <w:tcPr>
            <w:tcW w:w="2410" w:type="dxa"/>
            <w:vAlign w:val="center"/>
          </w:tcPr>
          <w:p w14:paraId="47CA9A0D" w14:textId="7BE94B07"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5400B53E" w14:textId="77777777" w:rsidTr="0014527B">
        <w:trPr>
          <w:trHeight w:val="417"/>
        </w:trPr>
        <w:tc>
          <w:tcPr>
            <w:tcW w:w="7227" w:type="dxa"/>
            <w:vAlign w:val="center"/>
          </w:tcPr>
          <w:p w14:paraId="0A5A63EB" w14:textId="56932F8D"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13 - Attracting and managing investments in the Area of Local development and investments in local self – government</w:t>
            </w:r>
          </w:p>
        </w:tc>
        <w:tc>
          <w:tcPr>
            <w:tcW w:w="2410" w:type="dxa"/>
            <w:vAlign w:val="center"/>
          </w:tcPr>
          <w:p w14:paraId="48B7F361" w14:textId="3FF03C9C"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90E93FE" w14:textId="77777777" w:rsidTr="0014527B">
        <w:trPr>
          <w:trHeight w:val="417"/>
        </w:trPr>
        <w:tc>
          <w:tcPr>
            <w:tcW w:w="7227" w:type="dxa"/>
            <w:vAlign w:val="center"/>
          </w:tcPr>
          <w:p w14:paraId="17B51842" w14:textId="7A09F2D9"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14 - Public-private partnership in local self-government in the Area of Local development and investments in local self – government</w:t>
            </w:r>
          </w:p>
        </w:tc>
        <w:tc>
          <w:tcPr>
            <w:tcW w:w="2410" w:type="dxa"/>
            <w:vAlign w:val="center"/>
          </w:tcPr>
          <w:p w14:paraId="19706CE7" w14:textId="7E520A41"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A2E86E5" w14:textId="77777777" w:rsidTr="0014527B">
        <w:trPr>
          <w:trHeight w:val="417"/>
        </w:trPr>
        <w:tc>
          <w:tcPr>
            <w:tcW w:w="7227" w:type="dxa"/>
            <w:vAlign w:val="center"/>
          </w:tcPr>
          <w:p w14:paraId="3BD9DE58" w14:textId="7E947918"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15 - </w:t>
            </w:r>
            <w:bookmarkStart w:id="2" w:name="_Hlk84337396"/>
            <w:r w:rsidRPr="007500DB">
              <w:rPr>
                <w:rFonts w:ascii="Tahoma" w:hAnsi="Tahoma" w:cs="Tahoma"/>
                <w:color w:val="000000" w:themeColor="text1"/>
                <w:sz w:val="20"/>
                <w:szCs w:val="20"/>
              </w:rPr>
              <w:t>Sectoral approach to local economic development - online training in the Area of Local development and investments in local self – government</w:t>
            </w:r>
            <w:bookmarkEnd w:id="2"/>
          </w:p>
        </w:tc>
        <w:tc>
          <w:tcPr>
            <w:tcW w:w="2410" w:type="dxa"/>
            <w:vAlign w:val="center"/>
          </w:tcPr>
          <w:p w14:paraId="3033B188" w14:textId="2C605ACC"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D306F97" w14:textId="77777777" w:rsidTr="0014527B">
        <w:trPr>
          <w:trHeight w:val="417"/>
        </w:trPr>
        <w:tc>
          <w:tcPr>
            <w:tcW w:w="7227" w:type="dxa"/>
            <w:vAlign w:val="center"/>
          </w:tcPr>
          <w:p w14:paraId="2FF7DA98" w14:textId="38A0EC08"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16 - Implementation of projects in accordance with EU procedures in the Area of Project Management</w:t>
            </w:r>
          </w:p>
        </w:tc>
        <w:tc>
          <w:tcPr>
            <w:tcW w:w="2410" w:type="dxa"/>
            <w:vAlign w:val="center"/>
          </w:tcPr>
          <w:p w14:paraId="5289D801" w14:textId="07880F44"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2F010036" w14:textId="77777777" w:rsidTr="0014527B">
        <w:trPr>
          <w:trHeight w:val="417"/>
        </w:trPr>
        <w:tc>
          <w:tcPr>
            <w:tcW w:w="7227" w:type="dxa"/>
            <w:vAlign w:val="center"/>
          </w:tcPr>
          <w:p w14:paraId="1D923FFC" w14:textId="49593351"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17 - Implementation of procurement within the projects in line with the PRAG procedures and alignment of the Law on public procurement with the PRAG procedures in the Area of Project Management</w:t>
            </w:r>
          </w:p>
        </w:tc>
        <w:tc>
          <w:tcPr>
            <w:tcW w:w="2410" w:type="dxa"/>
            <w:vAlign w:val="center"/>
          </w:tcPr>
          <w:p w14:paraId="0EAD7227" w14:textId="09BE5E4D"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644A8246" w14:textId="77777777" w:rsidTr="0014527B">
        <w:trPr>
          <w:trHeight w:val="417"/>
        </w:trPr>
        <w:tc>
          <w:tcPr>
            <w:tcW w:w="7227" w:type="dxa"/>
            <w:vAlign w:val="center"/>
          </w:tcPr>
          <w:p w14:paraId="33484D58" w14:textId="7B3BD33C" w:rsidR="007500DB" w:rsidRP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18 - </w:t>
            </w:r>
            <w:bookmarkStart w:id="3" w:name="_Hlk84343452"/>
            <w:r w:rsidRPr="007500DB">
              <w:rPr>
                <w:rFonts w:ascii="Tahoma" w:hAnsi="Tahoma" w:cs="Tahoma"/>
                <w:color w:val="000000" w:themeColor="text1"/>
                <w:sz w:val="20"/>
                <w:szCs w:val="20"/>
              </w:rPr>
              <w:t>Preparation and implementation of infrastructure projects in line with the EU rules of procedures in the Area of Project Management</w:t>
            </w:r>
            <w:bookmarkEnd w:id="3"/>
          </w:p>
        </w:tc>
        <w:tc>
          <w:tcPr>
            <w:tcW w:w="2410" w:type="dxa"/>
            <w:vAlign w:val="center"/>
          </w:tcPr>
          <w:p w14:paraId="77CBE62F" w14:textId="67346518"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7A74D246" w14:textId="77777777" w:rsidTr="0014527B">
        <w:trPr>
          <w:trHeight w:val="417"/>
        </w:trPr>
        <w:tc>
          <w:tcPr>
            <w:tcW w:w="7227" w:type="dxa"/>
            <w:vAlign w:val="center"/>
          </w:tcPr>
          <w:p w14:paraId="333FFE60" w14:textId="2F5B761B"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19 - </w:t>
            </w:r>
            <w:bookmarkStart w:id="4" w:name="_Hlk84404178"/>
            <w:r w:rsidRPr="007500DB">
              <w:rPr>
                <w:rFonts w:ascii="Tahoma" w:hAnsi="Tahoma" w:cs="Tahoma"/>
                <w:color w:val="000000" w:themeColor="text1"/>
                <w:sz w:val="20"/>
                <w:szCs w:val="20"/>
              </w:rPr>
              <w:t>Public health at the local level in the Area of Social activities in local self-government</w:t>
            </w:r>
            <w:bookmarkEnd w:id="4"/>
          </w:p>
        </w:tc>
        <w:tc>
          <w:tcPr>
            <w:tcW w:w="2410" w:type="dxa"/>
            <w:vAlign w:val="center"/>
          </w:tcPr>
          <w:p w14:paraId="390E7394" w14:textId="6017419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27B4BF08" w14:textId="77777777" w:rsidTr="0014527B">
        <w:trPr>
          <w:trHeight w:val="417"/>
        </w:trPr>
        <w:tc>
          <w:tcPr>
            <w:tcW w:w="7227" w:type="dxa"/>
            <w:vAlign w:val="center"/>
          </w:tcPr>
          <w:p w14:paraId="1044F4B7" w14:textId="40354B59"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20 - </w:t>
            </w:r>
            <w:bookmarkStart w:id="5" w:name="_Hlk84408505"/>
            <w:r w:rsidRPr="007500DB">
              <w:rPr>
                <w:rFonts w:ascii="Tahoma" w:hAnsi="Tahoma" w:cs="Tahoma"/>
                <w:color w:val="000000" w:themeColor="text1"/>
                <w:sz w:val="20"/>
                <w:szCs w:val="20"/>
              </w:rPr>
              <w:t>The role of local governments in the field of IPARD in the Area of Agriculture and rural development</w:t>
            </w:r>
            <w:bookmarkEnd w:id="5"/>
          </w:p>
        </w:tc>
        <w:tc>
          <w:tcPr>
            <w:tcW w:w="2410" w:type="dxa"/>
            <w:vAlign w:val="center"/>
          </w:tcPr>
          <w:p w14:paraId="406CC455" w14:textId="773CA2C2"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9088092" w14:textId="77777777" w:rsidTr="0014527B">
        <w:trPr>
          <w:trHeight w:val="417"/>
        </w:trPr>
        <w:tc>
          <w:tcPr>
            <w:tcW w:w="7227" w:type="dxa"/>
            <w:vAlign w:val="center"/>
          </w:tcPr>
          <w:p w14:paraId="669EA18B" w14:textId="66DA9806" w:rsid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21 - Disaster risk reduction in the Area of Security in the local community</w:t>
            </w:r>
          </w:p>
        </w:tc>
        <w:tc>
          <w:tcPr>
            <w:tcW w:w="2410" w:type="dxa"/>
            <w:vAlign w:val="center"/>
          </w:tcPr>
          <w:p w14:paraId="6EA84914" w14:textId="6C3CE94E"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3D7ADD2" w14:textId="77777777" w:rsidTr="0014527B">
        <w:trPr>
          <w:trHeight w:val="417"/>
        </w:trPr>
        <w:tc>
          <w:tcPr>
            <w:tcW w:w="7227" w:type="dxa"/>
            <w:vAlign w:val="center"/>
          </w:tcPr>
          <w:p w14:paraId="2FDEA73D" w14:textId="12A68A31"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22 - Labour relations of employees in local self-government - application in practice in the Area of Human Resources Management  </w:t>
            </w:r>
          </w:p>
        </w:tc>
        <w:tc>
          <w:tcPr>
            <w:tcW w:w="2410" w:type="dxa"/>
            <w:vAlign w:val="center"/>
          </w:tcPr>
          <w:p w14:paraId="0BC29B97" w14:textId="77CF46D9"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27EBAE87" w14:textId="77777777" w:rsidTr="0014527B">
        <w:trPr>
          <w:trHeight w:val="417"/>
        </w:trPr>
        <w:tc>
          <w:tcPr>
            <w:tcW w:w="7227" w:type="dxa"/>
            <w:vAlign w:val="center"/>
          </w:tcPr>
          <w:p w14:paraId="1DDD0CBD" w14:textId="4BDD7E0D"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23 - </w:t>
            </w:r>
            <w:bookmarkStart w:id="6" w:name="_Hlk84409818"/>
            <w:r w:rsidRPr="007500DB">
              <w:rPr>
                <w:rFonts w:ascii="Tahoma" w:hAnsi="Tahoma" w:cs="Tahoma"/>
                <w:color w:val="000000" w:themeColor="text1"/>
                <w:sz w:val="20"/>
                <w:szCs w:val="20"/>
              </w:rPr>
              <w:t xml:space="preserve">Planning and Employment in the Area of Human Resources Management  </w:t>
            </w:r>
            <w:bookmarkEnd w:id="6"/>
          </w:p>
        </w:tc>
        <w:tc>
          <w:tcPr>
            <w:tcW w:w="2410" w:type="dxa"/>
            <w:vAlign w:val="center"/>
          </w:tcPr>
          <w:p w14:paraId="443E5FBD" w14:textId="65DDFA3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983AD2E" w14:textId="77777777" w:rsidTr="0014527B">
        <w:trPr>
          <w:trHeight w:val="417"/>
        </w:trPr>
        <w:tc>
          <w:tcPr>
            <w:tcW w:w="7227" w:type="dxa"/>
            <w:vAlign w:val="center"/>
          </w:tcPr>
          <w:p w14:paraId="3532AB4B" w14:textId="6C549D40" w:rsidR="007500DB" w:rsidRP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24 - </w:t>
            </w:r>
            <w:r w:rsidRPr="007500DB">
              <w:rPr>
                <w:rFonts w:ascii="Tahoma" w:hAnsi="Tahoma" w:cs="Tahoma"/>
                <w:color w:val="000000" w:themeColor="text1"/>
                <w:sz w:val="20"/>
                <w:szCs w:val="20"/>
              </w:rPr>
              <w:t xml:space="preserve">Define working objectives, appraisal of LSG employees and career development in the Area of Human Resources Management  </w:t>
            </w:r>
          </w:p>
        </w:tc>
        <w:tc>
          <w:tcPr>
            <w:tcW w:w="2410" w:type="dxa"/>
            <w:vAlign w:val="center"/>
          </w:tcPr>
          <w:p w14:paraId="73E23E79" w14:textId="0FD5659B"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857C243" w14:textId="77777777" w:rsidTr="0014527B">
        <w:trPr>
          <w:trHeight w:val="417"/>
        </w:trPr>
        <w:tc>
          <w:tcPr>
            <w:tcW w:w="7227" w:type="dxa"/>
            <w:vAlign w:val="center"/>
          </w:tcPr>
          <w:p w14:paraId="2FC88298" w14:textId="78020478" w:rsid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25 - </w:t>
            </w:r>
            <w:bookmarkStart w:id="7" w:name="_Hlk84410916"/>
            <w:r w:rsidRPr="007500DB">
              <w:rPr>
                <w:rFonts w:ascii="Tahoma" w:hAnsi="Tahoma" w:cs="Tahoma"/>
                <w:color w:val="000000" w:themeColor="text1"/>
                <w:sz w:val="20"/>
                <w:szCs w:val="20"/>
              </w:rPr>
              <w:t>Safety and protection at work in the Area of Human Resources Management</w:t>
            </w:r>
            <w:bookmarkEnd w:id="7"/>
            <w:r w:rsidRPr="007500DB">
              <w:rPr>
                <w:rFonts w:ascii="Tahoma" w:hAnsi="Tahoma" w:cs="Tahoma"/>
                <w:color w:val="000000" w:themeColor="text1"/>
                <w:sz w:val="20"/>
                <w:szCs w:val="20"/>
              </w:rPr>
              <w:t xml:space="preserve">  </w:t>
            </w:r>
          </w:p>
        </w:tc>
        <w:tc>
          <w:tcPr>
            <w:tcW w:w="2410" w:type="dxa"/>
            <w:vAlign w:val="center"/>
          </w:tcPr>
          <w:p w14:paraId="3A46C747" w14:textId="08A79951"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541A01BB" w14:textId="77777777" w:rsidTr="0014527B">
        <w:trPr>
          <w:trHeight w:val="417"/>
        </w:trPr>
        <w:tc>
          <w:tcPr>
            <w:tcW w:w="7227" w:type="dxa"/>
            <w:vAlign w:val="center"/>
          </w:tcPr>
          <w:p w14:paraId="7DAF38A2" w14:textId="39005717"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26 - Protection against discrimination before local self-government bodies in the Area of Realization, protection and promotion of human and minority rights</w:t>
            </w:r>
          </w:p>
        </w:tc>
        <w:tc>
          <w:tcPr>
            <w:tcW w:w="2410" w:type="dxa"/>
            <w:vAlign w:val="center"/>
          </w:tcPr>
          <w:p w14:paraId="461CA606" w14:textId="20B18022"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0079636" w14:textId="77777777" w:rsidTr="0014527B">
        <w:trPr>
          <w:trHeight w:val="417"/>
        </w:trPr>
        <w:tc>
          <w:tcPr>
            <w:tcW w:w="7227" w:type="dxa"/>
            <w:tcBorders>
              <w:bottom w:val="single" w:sz="2" w:space="0" w:color="808080" w:themeColor="background1" w:themeShade="80"/>
            </w:tcBorders>
            <w:vAlign w:val="center"/>
          </w:tcPr>
          <w:p w14:paraId="55E9200A" w14:textId="38866021"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27 - Improving prevention and combating and human trafficking at the local level in the Area of Realization, protection and promotion of human and minority rights</w:t>
            </w:r>
          </w:p>
        </w:tc>
        <w:tc>
          <w:tcPr>
            <w:tcW w:w="2410" w:type="dxa"/>
            <w:tcBorders>
              <w:bottom w:val="single" w:sz="2" w:space="0" w:color="808080" w:themeColor="background1" w:themeShade="80"/>
            </w:tcBorders>
            <w:vAlign w:val="center"/>
          </w:tcPr>
          <w:p w14:paraId="6B7EF19A" w14:textId="548D6BAC"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E2BFF13" w14:textId="77CF6E6C" w:rsidR="00362108" w:rsidRPr="00362108" w:rsidRDefault="00362108" w:rsidP="006E5C58">
      <w:pPr>
        <w:spacing w:after="120"/>
        <w:jc w:val="both"/>
        <w:rPr>
          <w:rFonts w:ascii="Tahoma" w:hAnsi="Tahoma" w:cs="Tahoma"/>
          <w:b/>
          <w:bCs/>
          <w:color w:val="000000" w:themeColor="text1"/>
          <w:sz w:val="20"/>
          <w:szCs w:val="20"/>
        </w:rPr>
      </w:pPr>
      <w:r w:rsidRPr="00362108">
        <w:rPr>
          <w:rFonts w:ascii="Tahoma" w:hAnsi="Tahoma" w:cs="Tahoma"/>
          <w:b/>
          <w:bCs/>
          <w:color w:val="000000" w:themeColor="text1"/>
          <w:sz w:val="20"/>
          <w:szCs w:val="20"/>
        </w:rPr>
        <w:t xml:space="preserve">ALL LOTS </w:t>
      </w:r>
      <w:r w:rsidR="00A47902" w:rsidRPr="00362108">
        <w:rPr>
          <w:rFonts w:ascii="Tahoma" w:hAnsi="Tahoma" w:cs="Tahoma"/>
          <w:b/>
          <w:bCs/>
          <w:color w:val="000000" w:themeColor="text1"/>
          <w:sz w:val="20"/>
          <w:szCs w:val="20"/>
        </w:rPr>
        <w:t>conce</w:t>
      </w:r>
      <w:r w:rsidR="00AA2D37" w:rsidRPr="00362108">
        <w:rPr>
          <w:rFonts w:ascii="Tahoma" w:hAnsi="Tahoma" w:cs="Tahoma"/>
          <w:b/>
          <w:bCs/>
          <w:color w:val="000000" w:themeColor="text1"/>
          <w:sz w:val="20"/>
          <w:szCs w:val="20"/>
        </w:rPr>
        <w:t>r</w:t>
      </w:r>
      <w:r w:rsidR="00A47902" w:rsidRPr="00362108">
        <w:rPr>
          <w:rFonts w:ascii="Tahoma" w:hAnsi="Tahoma" w:cs="Tahoma"/>
          <w:b/>
          <w:bCs/>
          <w:color w:val="000000" w:themeColor="text1"/>
          <w:sz w:val="20"/>
          <w:szCs w:val="20"/>
        </w:rPr>
        <w:t>n</w:t>
      </w:r>
      <w:r w:rsidR="00AA2D37" w:rsidRPr="00362108">
        <w:rPr>
          <w:rFonts w:ascii="Tahoma" w:hAnsi="Tahoma" w:cs="Tahoma"/>
          <w:b/>
          <w:bCs/>
          <w:color w:val="000000" w:themeColor="text1"/>
          <w:sz w:val="20"/>
          <w:szCs w:val="20"/>
        </w:rPr>
        <w:t xml:space="preserve"> </w:t>
      </w:r>
      <w:r w:rsidRPr="00362108">
        <w:rPr>
          <w:rFonts w:ascii="Tahoma" w:hAnsi="Tahoma" w:cs="Tahoma"/>
          <w:b/>
          <w:bCs/>
          <w:color w:val="000000" w:themeColor="text1"/>
          <w:sz w:val="20"/>
          <w:szCs w:val="20"/>
        </w:rPr>
        <w:t>the d</w:t>
      </w:r>
      <w:r w:rsidR="007500DB" w:rsidRPr="00362108">
        <w:rPr>
          <w:rFonts w:ascii="Tahoma" w:hAnsi="Tahoma" w:cs="Tahoma"/>
          <w:b/>
          <w:bCs/>
          <w:color w:val="000000" w:themeColor="text1"/>
          <w:sz w:val="20"/>
          <w:szCs w:val="20"/>
        </w:rPr>
        <w:t xml:space="preserve">evelopment </w:t>
      </w:r>
      <w:r w:rsidRPr="00362108">
        <w:rPr>
          <w:rFonts w:ascii="Tahoma" w:hAnsi="Tahoma" w:cs="Tahoma"/>
          <w:b/>
          <w:bCs/>
          <w:color w:val="000000" w:themeColor="text1"/>
          <w:sz w:val="20"/>
          <w:szCs w:val="20"/>
        </w:rPr>
        <w:t xml:space="preserve">of training curriculum and the </w:t>
      </w:r>
      <w:r w:rsidR="007500DB" w:rsidRPr="00362108">
        <w:rPr>
          <w:rFonts w:ascii="Tahoma" w:hAnsi="Tahoma" w:cs="Tahoma"/>
          <w:b/>
          <w:bCs/>
          <w:color w:val="000000" w:themeColor="text1"/>
          <w:sz w:val="20"/>
          <w:szCs w:val="20"/>
        </w:rPr>
        <w:t xml:space="preserve">implementation of the training </w:t>
      </w:r>
      <w:r w:rsidRPr="00362108">
        <w:rPr>
          <w:rFonts w:ascii="Tahoma" w:hAnsi="Tahoma" w:cs="Tahoma"/>
          <w:b/>
          <w:bCs/>
          <w:color w:val="000000" w:themeColor="text1"/>
          <w:sz w:val="20"/>
          <w:szCs w:val="20"/>
        </w:rPr>
        <w:t>in the form of webinar (see Part A of the Act of Engagement)</w:t>
      </w:r>
    </w:p>
    <w:p w14:paraId="61175B38" w14:textId="6520CD6D"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w:t>
      </w:r>
      <w:r w:rsidR="00362108">
        <w:rPr>
          <w:rFonts w:ascii="Tahoma" w:hAnsi="Tahoma" w:cs="Tahoma"/>
          <w:color w:val="000000" w:themeColor="text1"/>
          <w:sz w:val="20"/>
          <w:szCs w:val="20"/>
        </w:rPr>
        <w:t xml:space="preserve">up to 3 (three) </w:t>
      </w:r>
      <w:r w:rsidR="00AA2D37" w:rsidRPr="00E25560">
        <w:rPr>
          <w:rFonts w:ascii="Tahoma" w:hAnsi="Tahoma" w:cs="Tahoma"/>
          <w:color w:val="000000" w:themeColor="text1"/>
          <w:sz w:val="20"/>
          <w:szCs w:val="20"/>
        </w:rPr>
        <w:t xml:space="preserve">Providers per </w:t>
      </w:r>
      <w:r w:rsidR="00362108">
        <w:rPr>
          <w:rFonts w:ascii="Tahoma" w:hAnsi="Tahoma" w:cs="Tahoma"/>
          <w:color w:val="000000" w:themeColor="text1"/>
          <w:sz w:val="20"/>
          <w:szCs w:val="20"/>
        </w:rPr>
        <w:t>L</w:t>
      </w:r>
      <w:r w:rsidR="00AA2D37" w:rsidRPr="00E25560">
        <w:rPr>
          <w:rFonts w:ascii="Tahoma" w:hAnsi="Tahoma" w:cs="Tahoma"/>
          <w:color w:val="000000" w:themeColor="text1"/>
          <w:sz w:val="20"/>
          <w:szCs w:val="20"/>
        </w:rPr>
        <w:t>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0B22C8BE"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58D89AE0"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AD622A">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AD622A">
        <w:rPr>
          <w:rFonts w:ascii="Tahoma" w:eastAsiaTheme="minorHAnsi" w:hAnsi="Tahoma" w:cs="Tahoma"/>
          <w:noProof/>
          <w:sz w:val="20"/>
          <w:szCs w:val="20"/>
          <w:lang w:eastAsia="en-US"/>
        </w:rPr>
        <w:t>This list is considered exhaustive.</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754A59CB" w14:textId="77777777" w:rsidR="008742C4" w:rsidRPr="007500DB" w:rsidRDefault="008742C4" w:rsidP="008742C4">
      <w:pPr>
        <w:jc w:val="both"/>
        <w:rPr>
          <w:rFonts w:ascii="Tahoma" w:hAnsi="Tahoma" w:cs="Tahoma"/>
          <w:color w:val="000000" w:themeColor="text1"/>
          <w:spacing w:val="-4"/>
          <w:sz w:val="20"/>
          <w:szCs w:val="20"/>
          <w:lang w:eastAsia="en-US"/>
        </w:rPr>
      </w:pPr>
      <w:r w:rsidRPr="007500DB">
        <w:rPr>
          <w:rFonts w:ascii="Tahoma" w:hAnsi="Tahoma" w:cs="Tahoma"/>
          <w:color w:val="000000" w:themeColor="text1"/>
          <w:spacing w:val="-4"/>
          <w:sz w:val="20"/>
          <w:szCs w:val="20"/>
          <w:lang w:eastAsia="en-US"/>
        </w:rPr>
        <w:t xml:space="preserve">In terms of </w:t>
      </w:r>
      <w:r w:rsidRPr="007500DB">
        <w:rPr>
          <w:rFonts w:ascii="Tahoma" w:hAnsi="Tahoma" w:cs="Tahoma"/>
          <w:b/>
          <w:color w:val="000000" w:themeColor="text1"/>
          <w:spacing w:val="-4"/>
          <w:sz w:val="20"/>
          <w:szCs w:val="20"/>
          <w:lang w:eastAsia="en-US"/>
        </w:rPr>
        <w:t>quality requirements</w:t>
      </w:r>
      <w:r w:rsidRPr="007500DB">
        <w:rPr>
          <w:rFonts w:ascii="Tahoma" w:hAnsi="Tahoma" w:cs="Tahoma"/>
          <w:color w:val="000000" w:themeColor="text1"/>
          <w:spacing w:val="-4"/>
          <w:sz w:val="20"/>
          <w:szCs w:val="20"/>
          <w:lang w:eastAsia="en-US"/>
        </w:rPr>
        <w:t>, the pre-selected Service Providers must ensure</w:t>
      </w:r>
      <w:r w:rsidRPr="007500DB">
        <w:rPr>
          <w:rFonts w:ascii="Tahoma" w:hAnsi="Tahoma" w:cs="Tahoma"/>
          <w:i/>
          <w:color w:val="000000" w:themeColor="text1"/>
          <w:spacing w:val="-4"/>
          <w:sz w:val="20"/>
          <w:szCs w:val="20"/>
          <w:lang w:eastAsia="en-US"/>
        </w:rPr>
        <w:t>, inter alia</w:t>
      </w:r>
      <w:r w:rsidRPr="007500DB">
        <w:rPr>
          <w:rFonts w:ascii="Tahoma" w:hAnsi="Tahoma" w:cs="Tahoma"/>
          <w:color w:val="000000" w:themeColor="text1"/>
          <w:spacing w:val="-4"/>
          <w:sz w:val="20"/>
          <w:szCs w:val="20"/>
          <w:lang w:eastAsia="en-US"/>
        </w:rPr>
        <w:t>, that:</w:t>
      </w:r>
    </w:p>
    <w:p w14:paraId="4063B5DC" w14:textId="77777777" w:rsidR="008742C4" w:rsidRPr="007500D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500DB">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7500D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500DB">
        <w:rPr>
          <w:rFonts w:ascii="Tahoma" w:hAnsi="Tahoma" w:cs="Tahoma"/>
          <w:color w:val="000000" w:themeColor="text1"/>
          <w:spacing w:val="-4"/>
          <w:sz w:val="20"/>
          <w:szCs w:val="20"/>
          <w:lang w:eastAsia="en-US"/>
        </w:rPr>
        <w:t>Any specific instructions given by the Council – whenever this is the case – are followed.</w:t>
      </w:r>
    </w:p>
    <w:p w14:paraId="1B7E5926" w14:textId="53877443" w:rsidR="00A94332" w:rsidRPr="007500DB" w:rsidRDefault="00A94332" w:rsidP="00A94332">
      <w:pPr>
        <w:keepLines/>
        <w:autoSpaceDE w:val="0"/>
        <w:autoSpaceDN w:val="0"/>
        <w:adjustRightInd w:val="0"/>
        <w:contextualSpacing/>
        <w:rPr>
          <w:rFonts w:ascii="Tahoma" w:hAnsi="Tahoma" w:cs="Tahoma"/>
          <w:color w:val="000000" w:themeColor="text1"/>
          <w:sz w:val="20"/>
        </w:rPr>
      </w:pPr>
      <w:r w:rsidRPr="007500DB">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7500D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500D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500D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500DB">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7500D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7500D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500D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591C174B"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r w:rsidR="00EF2465" w:rsidRPr="007500DB">
        <w:rPr>
          <w:rFonts w:ascii="Tahoma" w:hAnsi="Tahoma" w:cs="Tahoma"/>
          <w:sz w:val="20"/>
          <w:szCs w:val="20"/>
          <w:lang w:val="en-US"/>
        </w:rPr>
        <w:t xml:space="preserve">Tenders proposing </w:t>
      </w:r>
      <w:r w:rsidR="007309EA" w:rsidRPr="007500DB">
        <w:rPr>
          <w:rFonts w:ascii="Tahoma" w:hAnsi="Tahoma" w:cs="Tahoma"/>
          <w:sz w:val="20"/>
          <w:szCs w:val="20"/>
          <w:lang w:val="en-US"/>
        </w:rPr>
        <w:t>fee</w:t>
      </w:r>
      <w:r w:rsidR="00EF2465" w:rsidRPr="007500DB">
        <w:rPr>
          <w:rFonts w:ascii="Tahoma" w:hAnsi="Tahoma" w:cs="Tahoma"/>
          <w:sz w:val="20"/>
          <w:szCs w:val="20"/>
          <w:lang w:val="en-US"/>
        </w:rPr>
        <w:t>s</w:t>
      </w:r>
      <w:r w:rsidR="007309EA" w:rsidRPr="007500DB">
        <w:rPr>
          <w:rFonts w:ascii="Tahoma" w:hAnsi="Tahoma" w:cs="Tahoma"/>
          <w:sz w:val="20"/>
          <w:szCs w:val="20"/>
          <w:lang w:val="en-US"/>
        </w:rPr>
        <w:t xml:space="preserve"> above the exclusion level indicated in the Table of fees will be </w:t>
      </w:r>
      <w:r w:rsidR="007309EA" w:rsidRPr="007500DB">
        <w:rPr>
          <w:rFonts w:ascii="Tahoma" w:hAnsi="Tahoma" w:cs="Tahoma"/>
          <w:b/>
          <w:sz w:val="20"/>
          <w:szCs w:val="20"/>
          <w:u w:val="single"/>
          <w:lang w:val="en-US"/>
        </w:rPr>
        <w:t>entirely and automatically</w:t>
      </w:r>
      <w:r w:rsidR="007309EA" w:rsidRPr="007500DB">
        <w:rPr>
          <w:rFonts w:ascii="Tahoma" w:hAnsi="Tahoma" w:cs="Tahoma"/>
          <w:sz w:val="20"/>
          <w:szCs w:val="20"/>
          <w:lang w:val="en-US"/>
        </w:rPr>
        <w:t xml:space="preserve"> exc</w:t>
      </w:r>
      <w:r w:rsidR="00A47902" w:rsidRPr="007500DB">
        <w:rPr>
          <w:rFonts w:ascii="Tahoma" w:hAnsi="Tahoma" w:cs="Tahoma"/>
          <w:sz w:val="20"/>
          <w:szCs w:val="20"/>
          <w:lang w:val="en-US"/>
        </w:rPr>
        <w:t xml:space="preserve">luded from the tender </w:t>
      </w:r>
      <w:r w:rsidR="00A47902" w:rsidRPr="00362108">
        <w:rPr>
          <w:rFonts w:ascii="Tahoma" w:hAnsi="Tahoma" w:cs="Tahoma"/>
          <w:sz w:val="20"/>
          <w:szCs w:val="20"/>
          <w:lang w:val="en-US"/>
        </w:rPr>
        <w:t>procedure</w:t>
      </w:r>
      <w:r w:rsidR="00AA28D3" w:rsidRPr="00362108">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D0B0DAA" w:rsidR="00DB6765" w:rsidRPr="00E25560" w:rsidRDefault="00B74E23" w:rsidP="007309EA">
      <w:pPr>
        <w:keepLines/>
        <w:autoSpaceDE w:val="0"/>
        <w:autoSpaceDN w:val="0"/>
        <w:adjustRightInd w:val="0"/>
        <w:contextualSpacing/>
        <w:jc w:val="both"/>
        <w:rPr>
          <w:rFonts w:ascii="Tahoma" w:hAnsi="Tahoma" w:cs="Tahoma"/>
          <w:sz w:val="20"/>
          <w:szCs w:val="20"/>
        </w:rPr>
      </w:pPr>
      <w:r w:rsidRPr="007500DB">
        <w:rPr>
          <w:rFonts w:ascii="Tahoma" w:hAnsi="Tahoma" w:cs="Tahoma"/>
          <w:color w:val="000000" w:themeColor="text1"/>
          <w:sz w:val="20"/>
          <w:szCs w:val="20"/>
        </w:rPr>
        <w:t>The Council will indicate on each Order Form (see Section</w:t>
      </w:r>
      <w:r w:rsidR="00ED5526" w:rsidRPr="007500DB">
        <w:rPr>
          <w:rFonts w:ascii="Tahoma" w:hAnsi="Tahoma" w:cs="Tahoma"/>
          <w:color w:val="000000" w:themeColor="text1"/>
          <w:sz w:val="20"/>
          <w:szCs w:val="20"/>
        </w:rPr>
        <w:t xml:space="preserve"> </w:t>
      </w:r>
      <w:r w:rsidR="00ED5526" w:rsidRPr="007500DB">
        <w:rPr>
          <w:rFonts w:ascii="Tahoma" w:hAnsi="Tahoma" w:cs="Tahoma"/>
          <w:color w:val="000000" w:themeColor="text1"/>
          <w:sz w:val="20"/>
          <w:szCs w:val="20"/>
        </w:rPr>
        <w:fldChar w:fldCharType="begin"/>
      </w:r>
      <w:r w:rsidR="00ED5526" w:rsidRPr="007500DB">
        <w:rPr>
          <w:rFonts w:ascii="Tahoma" w:hAnsi="Tahoma" w:cs="Tahoma"/>
          <w:color w:val="000000" w:themeColor="text1"/>
          <w:sz w:val="20"/>
          <w:szCs w:val="20"/>
        </w:rPr>
        <w:instrText xml:space="preserve"> REF _Ref482368674 \r \h </w:instrText>
      </w:r>
      <w:r w:rsidR="00E25560" w:rsidRPr="007500DB">
        <w:rPr>
          <w:rFonts w:ascii="Tahoma" w:hAnsi="Tahoma" w:cs="Tahoma"/>
          <w:color w:val="000000" w:themeColor="text1"/>
          <w:sz w:val="20"/>
          <w:szCs w:val="20"/>
        </w:rPr>
        <w:instrText xml:space="preserve"> \* MERGEFORMAT </w:instrText>
      </w:r>
      <w:r w:rsidR="00ED5526" w:rsidRPr="007500DB">
        <w:rPr>
          <w:rFonts w:ascii="Tahoma" w:hAnsi="Tahoma" w:cs="Tahoma"/>
          <w:color w:val="000000" w:themeColor="text1"/>
          <w:sz w:val="20"/>
          <w:szCs w:val="20"/>
        </w:rPr>
      </w:r>
      <w:r w:rsidR="00ED5526" w:rsidRPr="007500DB">
        <w:rPr>
          <w:rFonts w:ascii="Tahoma" w:hAnsi="Tahoma" w:cs="Tahoma"/>
          <w:color w:val="000000" w:themeColor="text1"/>
          <w:sz w:val="20"/>
          <w:szCs w:val="20"/>
        </w:rPr>
        <w:fldChar w:fldCharType="separate"/>
      </w:r>
      <w:r w:rsidR="00F84FB8">
        <w:rPr>
          <w:rFonts w:ascii="Tahoma" w:hAnsi="Tahoma" w:cs="Tahoma"/>
          <w:color w:val="000000" w:themeColor="text1"/>
          <w:sz w:val="20"/>
          <w:szCs w:val="20"/>
        </w:rPr>
        <w:t>C</w:t>
      </w:r>
      <w:r w:rsidR="00ED5526" w:rsidRPr="007500DB">
        <w:rPr>
          <w:rFonts w:ascii="Tahoma" w:hAnsi="Tahoma" w:cs="Tahoma"/>
          <w:color w:val="000000" w:themeColor="text1"/>
          <w:sz w:val="20"/>
          <w:szCs w:val="20"/>
        </w:rPr>
        <w:fldChar w:fldCharType="end"/>
      </w:r>
      <w:r w:rsidRPr="007500DB">
        <w:rPr>
          <w:rFonts w:ascii="Tahoma" w:hAnsi="Tahoma" w:cs="Tahoma"/>
          <w:color w:val="000000" w:themeColor="text1"/>
          <w:sz w:val="20"/>
          <w:szCs w:val="20"/>
        </w:rPr>
        <w:t xml:space="preserve"> below) the global fee corresponding to each deliverable, calculated on the basis of the </w:t>
      </w:r>
      <w:r w:rsidR="00EF2465" w:rsidRPr="007500DB">
        <w:rPr>
          <w:rFonts w:ascii="Tahoma" w:hAnsi="Tahoma" w:cs="Tahoma"/>
          <w:color w:val="000000" w:themeColor="text1"/>
          <w:sz w:val="20"/>
          <w:szCs w:val="20"/>
        </w:rPr>
        <w:t xml:space="preserve">unit </w:t>
      </w:r>
      <w:r w:rsidRPr="007500DB">
        <w:rPr>
          <w:rFonts w:ascii="Tahoma" w:hAnsi="Tahoma" w:cs="Tahoma"/>
          <w:color w:val="000000" w:themeColor="text1"/>
          <w:sz w:val="20"/>
          <w:szCs w:val="20"/>
        </w:rPr>
        <w:t>fee</w:t>
      </w:r>
      <w:r w:rsidR="000461DD" w:rsidRPr="007500DB">
        <w:rPr>
          <w:rFonts w:ascii="Tahoma" w:hAnsi="Tahoma" w:cs="Tahoma"/>
          <w:color w:val="000000" w:themeColor="text1"/>
          <w:sz w:val="20"/>
          <w:szCs w:val="20"/>
        </w:rPr>
        <w:t>s</w:t>
      </w:r>
      <w:r w:rsidRPr="007500DB">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8"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8"/>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0FE5E407" w14:textId="77777777" w:rsidR="001614FA" w:rsidRPr="00AD622A" w:rsidRDefault="001614FA" w:rsidP="00874CEE">
      <w:pPr>
        <w:jc w:val="both"/>
        <w:rPr>
          <w:rFonts w:ascii="Tahoma" w:hAnsi="Tahoma" w:cs="Tahoma"/>
          <w:b/>
          <w:sz w:val="20"/>
          <w:szCs w:val="20"/>
        </w:rPr>
      </w:pPr>
      <w:r w:rsidRPr="00AD622A">
        <w:rPr>
          <w:rFonts w:ascii="Tahoma" w:hAnsi="Tahoma" w:cs="Tahoma"/>
          <w:b/>
          <w:sz w:val="20"/>
          <w:szCs w:val="20"/>
        </w:rPr>
        <w:t>Ranking</w:t>
      </w:r>
    </w:p>
    <w:p w14:paraId="09BC29AB" w14:textId="01698E67" w:rsidR="00DC6283" w:rsidRPr="00E25560" w:rsidRDefault="00DC6283" w:rsidP="00874CEE">
      <w:pPr>
        <w:jc w:val="both"/>
        <w:rPr>
          <w:rFonts w:ascii="Tahoma" w:hAnsi="Tahoma" w:cs="Tahoma"/>
          <w:sz w:val="20"/>
          <w:szCs w:val="20"/>
        </w:rPr>
      </w:pPr>
      <w:r w:rsidRPr="00AD622A">
        <w:rPr>
          <w:rFonts w:ascii="Tahoma" w:hAnsi="Tahoma" w:cs="Tahoma"/>
          <w:sz w:val="20"/>
          <w:szCs w:val="20"/>
        </w:rPr>
        <w:t>Each time an Order Form is sent, t</w:t>
      </w:r>
      <w:r w:rsidR="00DB6765" w:rsidRPr="00AD622A">
        <w:rPr>
          <w:rFonts w:ascii="Tahoma" w:hAnsi="Tahoma" w:cs="Tahoma"/>
          <w:sz w:val="20"/>
          <w:szCs w:val="20"/>
        </w:rPr>
        <w:t xml:space="preserve">he </w:t>
      </w:r>
      <w:r w:rsidRPr="00AD622A">
        <w:rPr>
          <w:rFonts w:ascii="Tahoma" w:hAnsi="Tahoma" w:cs="Tahoma"/>
          <w:sz w:val="20"/>
          <w:szCs w:val="20"/>
        </w:rPr>
        <w:t xml:space="preserve">selected </w:t>
      </w:r>
      <w:r w:rsidR="00DB6765" w:rsidRPr="00AD622A">
        <w:rPr>
          <w:rFonts w:ascii="Tahoma" w:hAnsi="Tahoma" w:cs="Tahoma"/>
          <w:sz w:val="20"/>
          <w:szCs w:val="20"/>
        </w:rPr>
        <w:t xml:space="preserve">Provider undertakes to take all the necessary measures to send </w:t>
      </w:r>
      <w:r w:rsidRPr="00AD622A">
        <w:rPr>
          <w:rFonts w:ascii="Tahoma" w:hAnsi="Tahoma" w:cs="Tahoma"/>
          <w:sz w:val="20"/>
          <w:szCs w:val="20"/>
        </w:rPr>
        <w:t xml:space="preserve">it </w:t>
      </w:r>
      <w:r w:rsidRPr="00AD622A">
        <w:rPr>
          <w:rFonts w:ascii="Tahoma" w:hAnsi="Tahoma" w:cs="Tahoma"/>
          <w:b/>
          <w:sz w:val="20"/>
          <w:szCs w:val="20"/>
        </w:rPr>
        <w:t>signed</w:t>
      </w:r>
      <w:r w:rsidRPr="00AD622A">
        <w:rPr>
          <w:rFonts w:ascii="Tahoma" w:hAnsi="Tahoma" w:cs="Tahoma"/>
          <w:sz w:val="20"/>
          <w:szCs w:val="20"/>
        </w:rPr>
        <w:t xml:space="preserve"> </w:t>
      </w:r>
      <w:r w:rsidR="00DB6765" w:rsidRPr="00AD622A">
        <w:rPr>
          <w:rFonts w:ascii="Tahoma" w:hAnsi="Tahoma" w:cs="Tahoma"/>
          <w:sz w:val="20"/>
          <w:szCs w:val="20"/>
        </w:rPr>
        <w:t xml:space="preserve">to the Council within </w:t>
      </w:r>
      <w:r w:rsidR="00F809EA" w:rsidRPr="00AD622A">
        <w:rPr>
          <w:rFonts w:ascii="Tahoma" w:hAnsi="Tahoma" w:cs="Tahoma"/>
          <w:sz w:val="20"/>
          <w:szCs w:val="20"/>
        </w:rPr>
        <w:t>2 (two</w:t>
      </w:r>
      <w:r w:rsidR="00DB6765" w:rsidRPr="00AD622A">
        <w:rPr>
          <w:rFonts w:ascii="Tahoma" w:hAnsi="Tahoma" w:cs="Tahoma"/>
          <w:sz w:val="20"/>
          <w:szCs w:val="20"/>
        </w:rPr>
        <w:t>) working days after its reception</w:t>
      </w:r>
      <w:r w:rsidRPr="00AD622A">
        <w:rPr>
          <w:rFonts w:ascii="Tahoma" w:hAnsi="Tahoma" w:cs="Tahoma"/>
          <w:sz w:val="20"/>
          <w:szCs w:val="20"/>
        </w:rPr>
        <w:t>. Orders will be addressed in priority to the first Provider on the ranking list of the tender</w:t>
      </w:r>
      <w:r w:rsidR="00195627" w:rsidRPr="00AD622A">
        <w:rPr>
          <w:rFonts w:ascii="Tahoma" w:hAnsi="Tahoma" w:cs="Tahoma"/>
          <w:sz w:val="20"/>
          <w:szCs w:val="20"/>
        </w:rPr>
        <w:t xml:space="preserve"> for the relevant lot</w:t>
      </w:r>
      <w:r w:rsidRPr="00AD622A">
        <w:rPr>
          <w:rFonts w:ascii="Tahoma" w:hAnsi="Tahoma" w:cs="Tahoma"/>
          <w:sz w:val="20"/>
          <w:szCs w:val="20"/>
        </w:rPr>
        <w:t xml:space="preserve">. If this Provider is unable to take the Order or if no reply is given on his behalf within </w:t>
      </w:r>
      <w:r w:rsidR="002A47C1" w:rsidRPr="00AD622A">
        <w:rPr>
          <w:rFonts w:ascii="Tahoma" w:hAnsi="Tahoma" w:cs="Tahoma"/>
          <w:sz w:val="20"/>
          <w:szCs w:val="20"/>
        </w:rPr>
        <w:t>that</w:t>
      </w:r>
      <w:r w:rsidRPr="00AD622A">
        <w:rPr>
          <w:rFonts w:ascii="Tahoma" w:hAnsi="Tahoma" w:cs="Tahoma"/>
          <w:sz w:val="20"/>
          <w:szCs w:val="20"/>
        </w:rPr>
        <w:t xml:space="preserve"> deadline, the Council may call on the second Provider on the ranking list of the tender</w:t>
      </w:r>
      <w:r w:rsidR="00195627" w:rsidRPr="00AD622A">
        <w:rPr>
          <w:rFonts w:ascii="Tahoma" w:hAnsi="Tahoma" w:cs="Tahoma"/>
          <w:sz w:val="20"/>
          <w:szCs w:val="20"/>
        </w:rPr>
        <w:t xml:space="preserve"> for the relevant lot</w:t>
      </w:r>
      <w:r w:rsidRPr="00AD622A">
        <w:rPr>
          <w:rFonts w:ascii="Tahoma" w:hAnsi="Tahoma" w:cs="Tahoma"/>
          <w:sz w:val="20"/>
          <w:szCs w:val="20"/>
        </w:rPr>
        <w:t>, and so on down the list.</w:t>
      </w:r>
      <w:r w:rsidR="003A4A6D" w:rsidRPr="00AD622A">
        <w:rPr>
          <w:rFonts w:ascii="Tahoma" w:hAnsi="Tahoma" w:cs="Tahoma"/>
          <w:sz w:val="20"/>
          <w:szCs w:val="20"/>
        </w:rPr>
        <w: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9"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60E6D0FA" w14:textId="7813B4DC" w:rsidR="007500DB" w:rsidRPr="00362108" w:rsidRDefault="002A5D7C" w:rsidP="007500DB">
      <w:pPr>
        <w:spacing w:after="120"/>
        <w:rPr>
          <w:rFonts w:ascii="Tahoma" w:hAnsi="Tahoma" w:cs="Tahoma"/>
          <w:sz w:val="20"/>
          <w:szCs w:val="20"/>
          <w:u w:val="single"/>
        </w:rPr>
      </w:pPr>
      <w:r w:rsidRPr="00362108">
        <w:rPr>
          <w:rFonts w:ascii="Tahoma" w:hAnsi="Tahoma" w:cs="Tahoma"/>
          <w:i/>
          <w:sz w:val="20"/>
          <w:szCs w:val="20"/>
          <w:u w:val="single"/>
        </w:rPr>
        <w:t>Eligibility criteria</w:t>
      </w:r>
    </w:p>
    <w:p w14:paraId="31CF957F" w14:textId="5B3E751A" w:rsidR="007500DB" w:rsidRPr="007500DB" w:rsidRDefault="007500DB" w:rsidP="007500DB">
      <w:pPr>
        <w:pStyle w:val="ListParagraph"/>
        <w:numPr>
          <w:ilvl w:val="0"/>
          <w:numId w:val="20"/>
        </w:numPr>
        <w:spacing w:after="120"/>
        <w:rPr>
          <w:rFonts w:ascii="Tahoma" w:hAnsi="Tahoma" w:cs="Tahoma"/>
          <w:sz w:val="20"/>
          <w:szCs w:val="20"/>
        </w:rPr>
      </w:pPr>
      <w:r w:rsidRPr="007500DB">
        <w:rPr>
          <w:rFonts w:ascii="Tahoma" w:hAnsi="Tahoma" w:cs="Tahoma"/>
          <w:sz w:val="20"/>
          <w:szCs w:val="20"/>
        </w:rPr>
        <w:t xml:space="preserve">Minimum </w:t>
      </w:r>
      <w:r w:rsidR="00006445">
        <w:rPr>
          <w:rFonts w:ascii="Tahoma" w:hAnsi="Tahoma" w:cs="Tahoma"/>
          <w:sz w:val="20"/>
          <w:szCs w:val="20"/>
        </w:rPr>
        <w:t xml:space="preserve">3 </w:t>
      </w:r>
      <w:r w:rsidRPr="007500DB">
        <w:rPr>
          <w:rFonts w:ascii="Tahoma" w:hAnsi="Tahoma" w:cs="Tahoma"/>
          <w:sz w:val="20"/>
          <w:szCs w:val="20"/>
        </w:rPr>
        <w:t xml:space="preserve">years professional experience in </w:t>
      </w:r>
      <w:r w:rsidR="000460C8">
        <w:rPr>
          <w:rFonts w:ascii="Tahoma" w:hAnsi="Tahoma" w:cs="Tahoma"/>
          <w:sz w:val="20"/>
          <w:szCs w:val="20"/>
        </w:rPr>
        <w:t xml:space="preserve">conducting trainings </w:t>
      </w:r>
      <w:r w:rsidRPr="007500DB">
        <w:rPr>
          <w:rFonts w:ascii="Tahoma" w:hAnsi="Tahoma" w:cs="Tahoma"/>
          <w:sz w:val="20"/>
          <w:szCs w:val="20"/>
        </w:rPr>
        <w:t>at local level</w:t>
      </w:r>
      <w:r w:rsidR="001228F2">
        <w:rPr>
          <w:rFonts w:ascii="Tahoma" w:hAnsi="Tahoma" w:cs="Tahoma"/>
          <w:sz w:val="20"/>
          <w:szCs w:val="20"/>
        </w:rPr>
        <w:t>.</w:t>
      </w:r>
    </w:p>
    <w:p w14:paraId="47D0CF85" w14:textId="32C05153" w:rsidR="00BD5D5E" w:rsidRDefault="007500DB" w:rsidP="00362108">
      <w:pPr>
        <w:pStyle w:val="ListParagraph"/>
        <w:numPr>
          <w:ilvl w:val="0"/>
          <w:numId w:val="20"/>
        </w:numPr>
        <w:spacing w:after="120"/>
        <w:rPr>
          <w:rFonts w:ascii="Tahoma" w:hAnsi="Tahoma" w:cs="Tahoma"/>
          <w:sz w:val="20"/>
          <w:szCs w:val="20"/>
        </w:rPr>
      </w:pPr>
      <w:r w:rsidRPr="007500DB">
        <w:rPr>
          <w:rFonts w:ascii="Tahoma" w:hAnsi="Tahoma" w:cs="Tahoma"/>
          <w:sz w:val="20"/>
          <w:szCs w:val="20"/>
        </w:rPr>
        <w:t>Have been accredited as trainers by the National Academy for Public Administration (NAPA)/are currently on the NAPA list of accredited trainers in the appropriate area</w:t>
      </w:r>
      <w:r w:rsidR="001228F2">
        <w:rPr>
          <w:rFonts w:ascii="Tahoma" w:hAnsi="Tahoma" w:cs="Tahoma"/>
          <w:sz w:val="20"/>
          <w:szCs w:val="20"/>
        </w:rPr>
        <w:t>.</w:t>
      </w:r>
    </w:p>
    <w:p w14:paraId="35711D5D" w14:textId="73B05CFE" w:rsidR="007500DB" w:rsidRPr="007500DB" w:rsidRDefault="007500DB" w:rsidP="00362108">
      <w:pPr>
        <w:pStyle w:val="ListParagraph"/>
        <w:numPr>
          <w:ilvl w:val="0"/>
          <w:numId w:val="20"/>
        </w:numPr>
        <w:spacing w:after="120"/>
        <w:rPr>
          <w:rFonts w:ascii="Tahoma" w:hAnsi="Tahoma" w:cs="Tahoma"/>
          <w:sz w:val="20"/>
          <w:szCs w:val="20"/>
        </w:rPr>
      </w:pPr>
      <w:r w:rsidRPr="007500DB">
        <w:rPr>
          <w:rFonts w:ascii="Tahoma" w:hAnsi="Tahoma" w:cs="Tahoma"/>
          <w:sz w:val="20"/>
          <w:szCs w:val="20"/>
        </w:rPr>
        <w:t>Proficiency in Serbian</w:t>
      </w:r>
      <w:r w:rsidR="00362108">
        <w:rPr>
          <w:rFonts w:ascii="Tahoma" w:hAnsi="Tahoma" w:cs="Tahoma"/>
          <w:sz w:val="20"/>
          <w:szCs w:val="20"/>
        </w:rPr>
        <w:t xml:space="preserve"> language and knowledge of </w:t>
      </w:r>
      <w:r w:rsidRPr="007500DB">
        <w:rPr>
          <w:rFonts w:ascii="Tahoma" w:hAnsi="Tahoma" w:cs="Tahoma"/>
          <w:sz w:val="20"/>
          <w:szCs w:val="20"/>
        </w:rPr>
        <w:t>English language</w:t>
      </w:r>
      <w:r w:rsidR="001228F2">
        <w:rPr>
          <w:rFonts w:ascii="Tahoma" w:hAnsi="Tahoma" w:cs="Tahoma"/>
          <w:sz w:val="20"/>
          <w:szCs w:val="20"/>
        </w:rPr>
        <w:t>.</w:t>
      </w:r>
    </w:p>
    <w:p w14:paraId="3BF202C7" w14:textId="77777777" w:rsidR="00362108" w:rsidRPr="00362108" w:rsidRDefault="00362108" w:rsidP="0073327A">
      <w:pPr>
        <w:spacing w:after="120"/>
        <w:rPr>
          <w:rFonts w:ascii="Tahoma" w:hAnsi="Tahoma" w:cs="Tahoma"/>
          <w:i/>
          <w:sz w:val="4"/>
          <w:szCs w:val="4"/>
          <w:u w:val="single"/>
        </w:rPr>
      </w:pPr>
    </w:p>
    <w:p w14:paraId="66DB322B" w14:textId="4FEC6BD7" w:rsidR="00674391" w:rsidRPr="00362108" w:rsidRDefault="000747C3" w:rsidP="0073327A">
      <w:pPr>
        <w:spacing w:after="120"/>
        <w:rPr>
          <w:rFonts w:ascii="Tahoma" w:hAnsi="Tahoma" w:cs="Tahoma"/>
          <w:i/>
          <w:sz w:val="20"/>
          <w:szCs w:val="20"/>
          <w:u w:val="single"/>
        </w:rPr>
      </w:pPr>
      <w:r w:rsidRPr="00362108">
        <w:rPr>
          <w:rFonts w:ascii="Tahoma" w:hAnsi="Tahoma" w:cs="Tahoma"/>
          <w:i/>
          <w:sz w:val="20"/>
          <w:szCs w:val="20"/>
          <w:u w:val="single"/>
        </w:rPr>
        <w:t>Award criteria</w:t>
      </w:r>
    </w:p>
    <w:p w14:paraId="394A177A" w14:textId="660B9EE2" w:rsidR="00E01107" w:rsidRPr="00674391" w:rsidRDefault="00E01107" w:rsidP="0073327A">
      <w:pPr>
        <w:spacing w:after="120"/>
        <w:rPr>
          <w:rFonts w:ascii="Tahoma" w:hAnsi="Tahoma" w:cs="Tahoma"/>
          <w:b/>
          <w:bCs/>
          <w:i/>
          <w:sz w:val="20"/>
          <w:szCs w:val="20"/>
        </w:rPr>
      </w:pPr>
      <w:r w:rsidRPr="00674391">
        <w:rPr>
          <w:rFonts w:ascii="Tahoma" w:hAnsi="Tahoma" w:cs="Tahoma"/>
          <w:b/>
          <w:bCs/>
          <w:iCs/>
          <w:sz w:val="20"/>
          <w:szCs w:val="20"/>
        </w:rPr>
        <w:t>Lot 1</w:t>
      </w:r>
      <w:r w:rsidR="004E7BF0" w:rsidRPr="00674391">
        <w:rPr>
          <w:rFonts w:ascii="Tahoma" w:hAnsi="Tahoma" w:cs="Tahoma"/>
          <w:b/>
          <w:bCs/>
          <w:iCs/>
          <w:sz w:val="20"/>
          <w:szCs w:val="20"/>
        </w:rPr>
        <w:t>:</w:t>
      </w:r>
      <w:r w:rsidRPr="00674391">
        <w:rPr>
          <w:rFonts w:ascii="Tahoma" w:hAnsi="Tahoma" w:cs="Tahoma"/>
          <w:b/>
          <w:bCs/>
          <w:iCs/>
          <w:sz w:val="20"/>
          <w:szCs w:val="20"/>
        </w:rPr>
        <w:t xml:space="preserve"> Improving administrative efficiency and effectiveness of services to citizens and the economy in the Area of Good Governance</w:t>
      </w:r>
    </w:p>
    <w:p w14:paraId="2500523B" w14:textId="061F6022" w:rsidR="00AB77BA"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w:t>
      </w:r>
      <w:r w:rsidRPr="007500DB">
        <w:rPr>
          <w:rFonts w:ascii="Tahoma" w:hAnsi="Tahoma" w:cs="Tahoma"/>
          <w:color w:val="000000" w:themeColor="text1"/>
          <w:sz w:val="20"/>
          <w:szCs w:val="20"/>
        </w:rPr>
        <w:t>offer (</w:t>
      </w:r>
      <w:r w:rsidR="007500DB" w:rsidRPr="007500DB">
        <w:rPr>
          <w:rFonts w:ascii="Tahoma" w:hAnsi="Tahoma" w:cs="Tahoma"/>
          <w:color w:val="000000" w:themeColor="text1"/>
          <w:sz w:val="20"/>
          <w:szCs w:val="20"/>
        </w:rPr>
        <w:t>90%</w:t>
      </w:r>
      <w:r w:rsidRPr="007500DB">
        <w:rPr>
          <w:rFonts w:ascii="Tahoma" w:hAnsi="Tahoma" w:cs="Tahoma"/>
          <w:color w:val="000000" w:themeColor="text1"/>
          <w:sz w:val="20"/>
          <w:szCs w:val="20"/>
        </w:rPr>
        <w:t>),</w:t>
      </w:r>
      <w:r w:rsidRPr="00E25560">
        <w:rPr>
          <w:rFonts w:ascii="Tahoma" w:hAnsi="Tahoma" w:cs="Tahoma"/>
          <w:color w:val="000000" w:themeColor="text1"/>
          <w:sz w:val="20"/>
          <w:szCs w:val="20"/>
        </w:rPr>
        <w:t xml:space="preserve"> including:</w:t>
      </w:r>
    </w:p>
    <w:p w14:paraId="33802BAA" w14:textId="49A0A232" w:rsid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Law on General Administrative Procedure </w:t>
      </w:r>
      <w:r w:rsidR="008F163A">
        <w:rPr>
          <w:rFonts w:ascii="Tahoma" w:hAnsi="Tahoma" w:cs="Tahoma"/>
          <w:sz w:val="20"/>
          <w:szCs w:val="20"/>
        </w:rPr>
        <w:t xml:space="preserve">and </w:t>
      </w:r>
      <w:r>
        <w:rPr>
          <w:rFonts w:ascii="Tahoma" w:hAnsi="Tahoma" w:cs="Tahoma"/>
          <w:sz w:val="20"/>
          <w:szCs w:val="20"/>
        </w:rPr>
        <w:t>Law on Local Self – Government.</w:t>
      </w:r>
    </w:p>
    <w:p w14:paraId="2D199731" w14:textId="44A6A5D2" w:rsidR="00255A39" w:rsidRDefault="00255A39" w:rsidP="001228F2">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840341A" w14:textId="52148F8A" w:rsidR="001228F2" w:rsidRPr="001228F2" w:rsidRDefault="001228F2" w:rsidP="001228F2">
      <w:pPr>
        <w:pStyle w:val="ListParagraph"/>
        <w:numPr>
          <w:ilvl w:val="0"/>
          <w:numId w:val="9"/>
        </w:numPr>
        <w:rPr>
          <w:rFonts w:ascii="Tahoma" w:hAnsi="Tahoma" w:cs="Tahoma"/>
          <w:sz w:val="20"/>
          <w:szCs w:val="20"/>
        </w:rPr>
      </w:pPr>
      <w:r>
        <w:rPr>
          <w:rFonts w:ascii="Tahoma" w:hAnsi="Tahoma" w:cs="Tahoma"/>
          <w:sz w:val="20"/>
          <w:szCs w:val="20"/>
        </w:rPr>
        <w:t xml:space="preserve">Previous working experience in strengthening local self – governments capacities to increase working performance will be considered as an </w:t>
      </w:r>
      <w:r w:rsidR="004E7BF0">
        <w:rPr>
          <w:rFonts w:ascii="Tahoma" w:hAnsi="Tahoma" w:cs="Tahoma"/>
          <w:sz w:val="20"/>
          <w:szCs w:val="20"/>
        </w:rPr>
        <w:t>asset</w:t>
      </w:r>
      <w:r>
        <w:rPr>
          <w:rFonts w:ascii="Tahoma" w:hAnsi="Tahoma" w:cs="Tahoma"/>
          <w:sz w:val="20"/>
          <w:szCs w:val="20"/>
        </w:rPr>
        <w:t xml:space="preserve">. </w:t>
      </w:r>
    </w:p>
    <w:p w14:paraId="11231A0F" w14:textId="1628AFDF" w:rsidR="00E01107" w:rsidRPr="00E01107" w:rsidRDefault="001228F2" w:rsidP="00AB77BA">
      <w:pPr>
        <w:numPr>
          <w:ilvl w:val="1"/>
          <w:numId w:val="9"/>
        </w:numPr>
        <w:ind w:left="993" w:hanging="284"/>
        <w:rPr>
          <w:rFonts w:ascii="Tahoma" w:hAnsi="Tahoma" w:cs="Tahoma"/>
          <w:sz w:val="20"/>
          <w:szCs w:val="20"/>
        </w:rPr>
      </w:pPr>
      <w:r>
        <w:rPr>
          <w:rFonts w:ascii="Tahoma" w:hAnsi="Tahoma" w:cs="Tahoma"/>
          <w:sz w:val="20"/>
          <w:szCs w:val="20"/>
        </w:rPr>
        <w:t xml:space="preserve"> </w:t>
      </w:r>
      <w:r w:rsidR="00E01107" w:rsidRPr="00E01107">
        <w:rPr>
          <w:rFonts w:ascii="Tahoma" w:hAnsi="Tahoma" w:cs="Tahoma"/>
          <w:sz w:val="20"/>
          <w:szCs w:val="20"/>
        </w:rPr>
        <w:t>Proven working experience in conducting webinars will be considered as an asset</w:t>
      </w:r>
      <w:r w:rsidR="00255A39">
        <w:rPr>
          <w:rFonts w:ascii="Tahoma" w:hAnsi="Tahoma" w:cs="Tahoma"/>
          <w:sz w:val="20"/>
          <w:szCs w:val="20"/>
        </w:rPr>
        <w:t>.</w:t>
      </w:r>
    </w:p>
    <w:p w14:paraId="565BED0E" w14:textId="09A0CA00"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500DB" w:rsidRPr="007500DB">
        <w:rPr>
          <w:rFonts w:ascii="Tahoma" w:hAnsi="Tahoma" w:cs="Tahoma"/>
          <w:color w:val="000000" w:themeColor="text1"/>
          <w:sz w:val="20"/>
          <w:szCs w:val="20"/>
        </w:rPr>
        <w:t>10</w:t>
      </w:r>
      <w:r w:rsidRPr="007500DB">
        <w:rPr>
          <w:rFonts w:ascii="Tahoma" w:hAnsi="Tahoma" w:cs="Tahoma"/>
          <w:color w:val="000000" w:themeColor="text1"/>
          <w:sz w:val="20"/>
          <w:szCs w:val="20"/>
        </w:rPr>
        <w:t>%).</w:t>
      </w:r>
    </w:p>
    <w:p w14:paraId="33DCD615" w14:textId="77777777" w:rsidR="001E58BD" w:rsidRDefault="001E58BD" w:rsidP="000747C3">
      <w:pPr>
        <w:rPr>
          <w:rFonts w:ascii="Tahoma" w:hAnsi="Tahoma" w:cs="Tahoma"/>
          <w:b/>
          <w:bCs/>
          <w:color w:val="000000" w:themeColor="text1"/>
          <w:sz w:val="20"/>
          <w:szCs w:val="20"/>
        </w:rPr>
      </w:pPr>
    </w:p>
    <w:p w14:paraId="09BC29D4" w14:textId="40E1DCB5" w:rsidR="007B0391" w:rsidRPr="00674391" w:rsidRDefault="001228F2" w:rsidP="000747C3">
      <w:pPr>
        <w:rPr>
          <w:rFonts w:ascii="Tahoma" w:hAnsi="Tahoma" w:cs="Tahoma"/>
          <w:b/>
          <w:bCs/>
          <w:sz w:val="20"/>
          <w:szCs w:val="20"/>
        </w:rPr>
      </w:pPr>
      <w:r w:rsidRPr="00674391">
        <w:rPr>
          <w:rFonts w:ascii="Tahoma" w:hAnsi="Tahoma" w:cs="Tahoma"/>
          <w:b/>
          <w:bCs/>
          <w:color w:val="000000" w:themeColor="text1"/>
          <w:sz w:val="20"/>
          <w:szCs w:val="20"/>
        </w:rPr>
        <w:lastRenderedPageBreak/>
        <w:t>Lot 2: Ethics and integrity in the Area of Good Governance</w:t>
      </w:r>
    </w:p>
    <w:p w14:paraId="29FF714C" w14:textId="3CC1D237" w:rsidR="001228F2" w:rsidRDefault="001228F2" w:rsidP="00362108">
      <w:pPr>
        <w:numPr>
          <w:ilvl w:val="0"/>
          <w:numId w:val="8"/>
        </w:numPr>
        <w:rPr>
          <w:rFonts w:ascii="Tahoma" w:hAnsi="Tahoma" w:cs="Tahoma"/>
          <w:color w:val="000000" w:themeColor="text1"/>
          <w:sz w:val="20"/>
          <w:szCs w:val="20"/>
        </w:rPr>
      </w:pPr>
      <w:bookmarkStart w:id="10" w:name="_Hlk84330345"/>
      <w:r w:rsidRPr="001228F2">
        <w:rPr>
          <w:rFonts w:ascii="Tahoma" w:hAnsi="Tahoma" w:cs="Tahoma"/>
          <w:color w:val="000000" w:themeColor="text1"/>
          <w:sz w:val="20"/>
          <w:szCs w:val="20"/>
        </w:rPr>
        <w:t>Quality of the offer (90%), including:</w:t>
      </w:r>
    </w:p>
    <w:p w14:paraId="437F3DD7" w14:textId="67976B1F" w:rsid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w:t>
      </w:r>
      <w:r>
        <w:rPr>
          <w:rFonts w:ascii="Tahoma" w:hAnsi="Tahoma" w:cs="Tahoma"/>
          <w:sz w:val="20"/>
          <w:szCs w:val="20"/>
        </w:rPr>
        <w:t>Ethics and Integrity, Co</w:t>
      </w:r>
      <w:r w:rsidR="004E7BF0">
        <w:rPr>
          <w:rFonts w:ascii="Tahoma" w:hAnsi="Tahoma" w:cs="Tahoma"/>
          <w:sz w:val="20"/>
          <w:szCs w:val="20"/>
        </w:rPr>
        <w:t xml:space="preserve">de of Conduct or similar areas. </w:t>
      </w:r>
    </w:p>
    <w:p w14:paraId="36F579E6" w14:textId="221F1C58"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1F1FC668" w14:textId="13ECEBE2" w:rsidR="001228F2" w:rsidRP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sidR="004E7BF0">
        <w:rPr>
          <w:rFonts w:ascii="Tahoma" w:hAnsi="Tahoma" w:cs="Tahoma"/>
          <w:sz w:val="20"/>
          <w:szCs w:val="20"/>
        </w:rPr>
        <w:t xml:space="preserve">supporting </w:t>
      </w:r>
      <w:r w:rsidRPr="001228F2">
        <w:rPr>
          <w:rFonts w:ascii="Tahoma" w:hAnsi="Tahoma" w:cs="Tahoma"/>
          <w:sz w:val="20"/>
          <w:szCs w:val="20"/>
        </w:rPr>
        <w:t xml:space="preserve">local self – governments </w:t>
      </w:r>
      <w:r w:rsidR="004E7BF0">
        <w:rPr>
          <w:rFonts w:ascii="Tahoma" w:hAnsi="Tahoma" w:cs="Tahoma"/>
          <w:sz w:val="20"/>
          <w:szCs w:val="20"/>
        </w:rPr>
        <w:t xml:space="preserve">to establish the main principles of Ethics and Integrity </w:t>
      </w:r>
      <w:r w:rsidRPr="001228F2">
        <w:rPr>
          <w:rFonts w:ascii="Tahoma" w:hAnsi="Tahoma" w:cs="Tahoma"/>
          <w:sz w:val="20"/>
          <w:szCs w:val="20"/>
        </w:rPr>
        <w:t xml:space="preserve">will be considered as an </w:t>
      </w:r>
      <w:r w:rsidR="004E7BF0">
        <w:rPr>
          <w:rFonts w:ascii="Tahoma" w:hAnsi="Tahoma" w:cs="Tahoma"/>
          <w:sz w:val="20"/>
          <w:szCs w:val="20"/>
        </w:rPr>
        <w:t>asset</w:t>
      </w:r>
      <w:r w:rsidRPr="001228F2">
        <w:rPr>
          <w:rFonts w:ascii="Tahoma" w:hAnsi="Tahoma" w:cs="Tahoma"/>
          <w:sz w:val="20"/>
          <w:szCs w:val="20"/>
        </w:rPr>
        <w:t xml:space="preserve">. </w:t>
      </w:r>
    </w:p>
    <w:p w14:paraId="252DA15A" w14:textId="396074DC" w:rsidR="001228F2" w:rsidRP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Proven working experience in conducting webinars will be considered as an </w:t>
      </w:r>
      <w:r w:rsidR="00006445" w:rsidRPr="001228F2">
        <w:rPr>
          <w:rFonts w:ascii="Tahoma" w:hAnsi="Tahoma" w:cs="Tahoma"/>
          <w:sz w:val="20"/>
          <w:szCs w:val="20"/>
        </w:rPr>
        <w:t>asset.</w:t>
      </w:r>
    </w:p>
    <w:p w14:paraId="5F76136A" w14:textId="07D6631F" w:rsidR="001228F2" w:rsidRDefault="001228F2"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bookmarkEnd w:id="10"/>
    <w:p w14:paraId="28F8194E" w14:textId="77777777" w:rsidR="004E7BF0" w:rsidRDefault="004E7BF0" w:rsidP="00BC5229">
      <w:pPr>
        <w:keepLines/>
        <w:autoSpaceDE w:val="0"/>
        <w:autoSpaceDN w:val="0"/>
        <w:adjustRightInd w:val="0"/>
        <w:contextualSpacing/>
        <w:jc w:val="both"/>
        <w:rPr>
          <w:rFonts w:ascii="Tahoma" w:hAnsi="Tahoma" w:cs="Tahoma"/>
          <w:color w:val="000000" w:themeColor="text1"/>
          <w:sz w:val="20"/>
          <w:szCs w:val="20"/>
        </w:rPr>
      </w:pPr>
    </w:p>
    <w:p w14:paraId="5A0CF524" w14:textId="7CFF2080" w:rsidR="004E7BF0" w:rsidRPr="00674391" w:rsidRDefault="004E7BF0" w:rsidP="00674391">
      <w:pPr>
        <w:spacing w:after="120"/>
        <w:rPr>
          <w:rFonts w:ascii="Tahoma" w:hAnsi="Tahoma" w:cs="Tahoma"/>
          <w:b/>
          <w:bCs/>
          <w:i/>
          <w:sz w:val="20"/>
          <w:szCs w:val="20"/>
        </w:rPr>
      </w:pPr>
      <w:r w:rsidRPr="00674391">
        <w:rPr>
          <w:rFonts w:ascii="Tahoma" w:hAnsi="Tahoma" w:cs="Tahoma"/>
          <w:b/>
          <w:bCs/>
          <w:color w:val="000000" w:themeColor="text1"/>
          <w:sz w:val="20"/>
          <w:szCs w:val="20"/>
        </w:rPr>
        <w:t>Lot 3: Pe</w:t>
      </w:r>
      <w:r w:rsidR="00362108">
        <w:rPr>
          <w:rFonts w:ascii="Tahoma" w:hAnsi="Tahoma" w:cs="Tahoma"/>
          <w:b/>
          <w:bCs/>
          <w:color w:val="000000" w:themeColor="text1"/>
          <w:sz w:val="20"/>
          <w:szCs w:val="20"/>
        </w:rPr>
        <w:t>r</w:t>
      </w:r>
      <w:r w:rsidRPr="00674391">
        <w:rPr>
          <w:rFonts w:ascii="Tahoma" w:hAnsi="Tahoma" w:cs="Tahoma"/>
          <w:b/>
          <w:bCs/>
          <w:color w:val="000000" w:themeColor="text1"/>
          <w:sz w:val="20"/>
          <w:szCs w:val="20"/>
        </w:rPr>
        <w:t>sonal data protection in the Area of Good Governance</w:t>
      </w:r>
    </w:p>
    <w:p w14:paraId="0A5AB40A" w14:textId="459AE9B5" w:rsidR="004E7BF0" w:rsidRDefault="004E7BF0"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70BE49A2" w14:textId="6512885D" w:rsidR="004E7BF0" w:rsidRDefault="004E7BF0" w:rsidP="004E7BF0">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w:t>
      </w:r>
      <w:r>
        <w:rPr>
          <w:rFonts w:ascii="Tahoma" w:hAnsi="Tahoma" w:cs="Tahoma"/>
          <w:sz w:val="20"/>
          <w:szCs w:val="20"/>
        </w:rPr>
        <w:t>Law on Personal Data Protection.</w:t>
      </w:r>
    </w:p>
    <w:p w14:paraId="130656DE" w14:textId="74E9C914"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4D27079" w14:textId="1E8F27E0" w:rsidR="004E7BF0" w:rsidRDefault="004E7BF0" w:rsidP="004E7BF0">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to </w:t>
      </w:r>
      <w:r w:rsidR="00685365">
        <w:rPr>
          <w:rFonts w:ascii="Tahoma" w:hAnsi="Tahoma" w:cs="Tahoma"/>
          <w:sz w:val="20"/>
          <w:szCs w:val="20"/>
        </w:rPr>
        <w:t>implement the Law on Personal Data Protection will be considered as an asset.</w:t>
      </w:r>
    </w:p>
    <w:p w14:paraId="4831C8F1" w14:textId="438D0985" w:rsidR="004E7BF0" w:rsidRPr="001228F2" w:rsidRDefault="004E7BF0" w:rsidP="004E7BF0">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sidR="00685365">
        <w:rPr>
          <w:rFonts w:ascii="Tahoma" w:hAnsi="Tahoma" w:cs="Tahoma"/>
          <w:sz w:val="20"/>
          <w:szCs w:val="20"/>
        </w:rPr>
        <w:t>.</w:t>
      </w:r>
    </w:p>
    <w:p w14:paraId="6ADCF383" w14:textId="3351DE1B" w:rsidR="004E7BF0" w:rsidRDefault="00362108" w:rsidP="00362108">
      <w:pPr>
        <w:numPr>
          <w:ilvl w:val="0"/>
          <w:numId w:val="8"/>
        </w:numPr>
        <w:rPr>
          <w:rFonts w:ascii="Tahoma" w:hAnsi="Tahoma" w:cs="Tahoma"/>
          <w:color w:val="000000" w:themeColor="text1"/>
          <w:sz w:val="20"/>
          <w:szCs w:val="20"/>
        </w:rPr>
      </w:pPr>
      <w:r>
        <w:rPr>
          <w:rFonts w:ascii="Tahoma" w:hAnsi="Tahoma" w:cs="Tahoma"/>
          <w:color w:val="000000" w:themeColor="text1"/>
          <w:sz w:val="20"/>
          <w:szCs w:val="20"/>
        </w:rPr>
        <w:t>Fin</w:t>
      </w:r>
      <w:r w:rsidR="004E7BF0" w:rsidRPr="001228F2">
        <w:rPr>
          <w:rFonts w:ascii="Tahoma" w:hAnsi="Tahoma" w:cs="Tahoma"/>
          <w:color w:val="000000" w:themeColor="text1"/>
          <w:sz w:val="20"/>
          <w:szCs w:val="20"/>
        </w:rPr>
        <w:t>ancial offer (10%).</w:t>
      </w:r>
    </w:p>
    <w:p w14:paraId="4FEA50B0" w14:textId="13000D55" w:rsidR="001228F2" w:rsidRDefault="001228F2" w:rsidP="00BC5229">
      <w:pPr>
        <w:keepLines/>
        <w:autoSpaceDE w:val="0"/>
        <w:autoSpaceDN w:val="0"/>
        <w:adjustRightInd w:val="0"/>
        <w:contextualSpacing/>
        <w:jc w:val="both"/>
        <w:rPr>
          <w:rFonts w:ascii="Tahoma" w:hAnsi="Tahoma" w:cs="Tahoma"/>
          <w:color w:val="000000" w:themeColor="text1"/>
          <w:sz w:val="20"/>
          <w:szCs w:val="20"/>
        </w:rPr>
      </w:pPr>
    </w:p>
    <w:p w14:paraId="22281F36" w14:textId="18B390AA" w:rsidR="00685365" w:rsidRPr="00674391" w:rsidRDefault="00685365" w:rsidP="00685365">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Lot 4: Inter-municipal cooperation within the scope of local self-government units in the Area of Normative process management and regulation of the work of local government units and services</w:t>
      </w:r>
    </w:p>
    <w:p w14:paraId="167F31F7" w14:textId="4B1AD0F1"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7CD19D00" w14:textId="47D3E78C" w:rsidR="00685365"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w:t>
      </w:r>
      <w:r>
        <w:rPr>
          <w:rFonts w:ascii="Tahoma" w:hAnsi="Tahoma" w:cs="Tahoma"/>
          <w:sz w:val="20"/>
          <w:szCs w:val="20"/>
        </w:rPr>
        <w:t>Law on Local Self - Government and the Law on Employees in Autonomous Provinces and Local Self – Government referring to the inter – municipal cooperation.</w:t>
      </w:r>
    </w:p>
    <w:p w14:paraId="2766B343" w14:textId="6602B730"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1817F41" w14:textId="6CD06F76"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to implement inter municipal cooperation will be considered as an asset.</w:t>
      </w:r>
    </w:p>
    <w:p w14:paraId="1FFBC65E" w14:textId="77777777"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29695A92" w14:textId="34215985"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1403F374" w14:textId="77777777" w:rsidR="00674391" w:rsidRDefault="00674391" w:rsidP="00674391">
      <w:pPr>
        <w:spacing w:after="120"/>
        <w:rPr>
          <w:rFonts w:ascii="Tahoma" w:hAnsi="Tahoma" w:cs="Tahoma"/>
          <w:i/>
          <w:sz w:val="20"/>
          <w:szCs w:val="20"/>
        </w:rPr>
      </w:pPr>
    </w:p>
    <w:p w14:paraId="040C3FD6" w14:textId="4A3537FA" w:rsidR="00685365" w:rsidRPr="00674391" w:rsidRDefault="00685365" w:rsidP="00BC5229">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 xml:space="preserve">Lot 5: Implementation of the participatory budgeting process </w:t>
      </w:r>
      <w:r w:rsidR="003D7E38">
        <w:rPr>
          <w:rFonts w:ascii="Tahoma" w:hAnsi="Tahoma" w:cs="Tahoma"/>
          <w:b/>
          <w:bCs/>
          <w:color w:val="000000" w:themeColor="text1"/>
          <w:sz w:val="20"/>
          <w:szCs w:val="20"/>
        </w:rPr>
        <w:t>i</w:t>
      </w:r>
      <w:r w:rsidRPr="00674391">
        <w:rPr>
          <w:rFonts w:ascii="Tahoma" w:hAnsi="Tahoma" w:cs="Tahoma"/>
          <w:b/>
          <w:bCs/>
          <w:color w:val="000000" w:themeColor="text1"/>
          <w:sz w:val="20"/>
          <w:szCs w:val="20"/>
        </w:rPr>
        <w:t>n the Area of Financial management in LSGs</w:t>
      </w:r>
    </w:p>
    <w:p w14:paraId="0C12353C" w14:textId="1C7AB320"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1F1BAB15" w14:textId="113A9770" w:rsidR="00685365"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Specific knowledge of legislative framework related to the</w:t>
      </w:r>
      <w:r>
        <w:rPr>
          <w:rFonts w:ascii="Tahoma" w:hAnsi="Tahoma" w:cs="Tahoma"/>
          <w:sz w:val="20"/>
          <w:szCs w:val="20"/>
        </w:rPr>
        <w:t xml:space="preserve"> </w:t>
      </w:r>
      <w:r w:rsidR="00674391">
        <w:rPr>
          <w:rFonts w:ascii="Tahoma" w:hAnsi="Tahoma" w:cs="Tahoma"/>
          <w:sz w:val="20"/>
          <w:szCs w:val="20"/>
        </w:rPr>
        <w:t>budgeting, investments, and civil participation in Local Self - Governments</w:t>
      </w:r>
      <w:r>
        <w:rPr>
          <w:rFonts w:ascii="Tahoma" w:hAnsi="Tahoma" w:cs="Tahoma"/>
          <w:sz w:val="20"/>
          <w:szCs w:val="20"/>
        </w:rPr>
        <w:t>.</w:t>
      </w:r>
    </w:p>
    <w:p w14:paraId="0FD065DA" w14:textId="45E01159"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88B1AC9" w14:textId="194D23B9"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sidR="00674391">
        <w:rPr>
          <w:rFonts w:ascii="Tahoma" w:hAnsi="Tahoma" w:cs="Tahoma"/>
          <w:sz w:val="20"/>
          <w:szCs w:val="20"/>
        </w:rPr>
        <w:t xml:space="preserve">in developing budget, investments planning, and civil participation related to </w:t>
      </w:r>
      <w:r w:rsidR="003D7E38">
        <w:rPr>
          <w:rFonts w:ascii="Tahoma" w:hAnsi="Tahoma" w:cs="Tahoma"/>
          <w:sz w:val="20"/>
          <w:szCs w:val="20"/>
        </w:rPr>
        <w:t>this</w:t>
      </w:r>
      <w:r w:rsidR="00674391">
        <w:rPr>
          <w:rFonts w:ascii="Tahoma" w:hAnsi="Tahoma" w:cs="Tahoma"/>
          <w:sz w:val="20"/>
          <w:szCs w:val="20"/>
        </w:rPr>
        <w:t xml:space="preserve"> area</w:t>
      </w:r>
      <w:r w:rsidR="003D7E38">
        <w:rPr>
          <w:rFonts w:ascii="Tahoma" w:hAnsi="Tahoma" w:cs="Tahoma"/>
          <w:sz w:val="20"/>
          <w:szCs w:val="20"/>
        </w:rPr>
        <w:t xml:space="preserve"> </w:t>
      </w:r>
      <w:r w:rsidR="003D7E38" w:rsidRPr="001228F2">
        <w:rPr>
          <w:rFonts w:ascii="Tahoma" w:hAnsi="Tahoma" w:cs="Tahoma"/>
          <w:sz w:val="20"/>
          <w:szCs w:val="20"/>
        </w:rPr>
        <w:t>will be considered as an asset</w:t>
      </w:r>
      <w:r w:rsidR="003D7E38">
        <w:rPr>
          <w:rFonts w:ascii="Tahoma" w:hAnsi="Tahoma" w:cs="Tahoma"/>
          <w:sz w:val="20"/>
          <w:szCs w:val="20"/>
        </w:rPr>
        <w:t>.</w:t>
      </w:r>
    </w:p>
    <w:p w14:paraId="4B8F538E" w14:textId="77777777"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Proven working experience in conducting webinars </w:t>
      </w:r>
      <w:bookmarkStart w:id="11" w:name="_Hlk84332309"/>
      <w:r w:rsidRPr="001228F2">
        <w:rPr>
          <w:rFonts w:ascii="Tahoma" w:hAnsi="Tahoma" w:cs="Tahoma"/>
          <w:sz w:val="20"/>
          <w:szCs w:val="20"/>
        </w:rPr>
        <w:t>will be considered as an asset</w:t>
      </w:r>
      <w:r>
        <w:rPr>
          <w:rFonts w:ascii="Tahoma" w:hAnsi="Tahoma" w:cs="Tahoma"/>
          <w:sz w:val="20"/>
          <w:szCs w:val="20"/>
        </w:rPr>
        <w:t>.</w:t>
      </w:r>
      <w:bookmarkEnd w:id="11"/>
    </w:p>
    <w:p w14:paraId="19ED3B9D" w14:textId="0C6F5AD5"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565F3D31" w14:textId="769F6442" w:rsidR="00685365" w:rsidRDefault="00685365" w:rsidP="00685365">
      <w:pPr>
        <w:keepLines/>
        <w:autoSpaceDE w:val="0"/>
        <w:autoSpaceDN w:val="0"/>
        <w:adjustRightInd w:val="0"/>
        <w:contextualSpacing/>
        <w:jc w:val="both"/>
        <w:rPr>
          <w:rFonts w:ascii="Tahoma" w:hAnsi="Tahoma" w:cs="Tahoma"/>
          <w:color w:val="000000" w:themeColor="text1"/>
          <w:sz w:val="20"/>
          <w:szCs w:val="20"/>
        </w:rPr>
      </w:pPr>
    </w:p>
    <w:p w14:paraId="5BD61DE1" w14:textId="552391F9" w:rsidR="00674391" w:rsidRPr="00674391" w:rsidRDefault="00674391" w:rsidP="00685365">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 xml:space="preserve">Lot 6: Budget accounting and reporting </w:t>
      </w:r>
      <w:r w:rsidR="003D7E38">
        <w:rPr>
          <w:rFonts w:ascii="Tahoma" w:hAnsi="Tahoma" w:cs="Tahoma"/>
          <w:b/>
          <w:bCs/>
          <w:color w:val="000000" w:themeColor="text1"/>
          <w:sz w:val="20"/>
          <w:szCs w:val="20"/>
        </w:rPr>
        <w:t xml:space="preserve">in </w:t>
      </w:r>
      <w:r w:rsidRPr="00674391">
        <w:rPr>
          <w:rFonts w:ascii="Tahoma" w:hAnsi="Tahoma" w:cs="Tahoma"/>
          <w:b/>
          <w:bCs/>
          <w:color w:val="000000" w:themeColor="text1"/>
          <w:sz w:val="20"/>
          <w:szCs w:val="20"/>
        </w:rPr>
        <w:t>the Area of Financial management in LSGs</w:t>
      </w:r>
    </w:p>
    <w:p w14:paraId="37542FD2" w14:textId="022DFF7F" w:rsidR="003D7E38" w:rsidRPr="003D7E38" w:rsidRDefault="003D7E38" w:rsidP="003D7E3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3D7E38">
        <w:rPr>
          <w:rFonts w:ascii="Tahoma" w:hAnsi="Tahoma" w:cs="Tahoma"/>
          <w:color w:val="000000" w:themeColor="text1"/>
          <w:sz w:val="20"/>
          <w:szCs w:val="20"/>
        </w:rPr>
        <w:t>Quality of the offer (90%), including:</w:t>
      </w:r>
    </w:p>
    <w:p w14:paraId="3499D1E4" w14:textId="5BC3C185" w:rsidR="003D7E38" w:rsidRDefault="003D7E38" w:rsidP="003D7E38">
      <w:pPr>
        <w:pStyle w:val="ListParagraph"/>
        <w:numPr>
          <w:ilvl w:val="0"/>
          <w:numId w:val="9"/>
        </w:numPr>
        <w:rPr>
          <w:rFonts w:ascii="Tahoma" w:hAnsi="Tahoma" w:cs="Tahoma"/>
          <w:sz w:val="20"/>
          <w:szCs w:val="20"/>
        </w:rPr>
      </w:pPr>
      <w:r w:rsidRPr="001228F2">
        <w:rPr>
          <w:rFonts w:ascii="Tahoma" w:hAnsi="Tahoma" w:cs="Tahoma"/>
          <w:sz w:val="20"/>
          <w:szCs w:val="20"/>
        </w:rPr>
        <w:t>Specific knowledge of legislative framework related to the</w:t>
      </w:r>
      <w:r>
        <w:rPr>
          <w:rFonts w:ascii="Tahoma" w:hAnsi="Tahoma" w:cs="Tahoma"/>
          <w:sz w:val="20"/>
          <w:szCs w:val="20"/>
        </w:rPr>
        <w:t xml:space="preserve"> budgeting accounting and reporting at local level preferably the Regulation on budget accounting.</w:t>
      </w:r>
    </w:p>
    <w:p w14:paraId="7FE3FCE7" w14:textId="52C957A2"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D6DE6F6" w14:textId="62C5DD32" w:rsidR="00255A39" w:rsidRPr="00FC3FDB" w:rsidRDefault="003D7E38" w:rsidP="00FC3FDB">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in improving the budget accounting and reporting procedures </w:t>
      </w:r>
      <w:r w:rsidRPr="001228F2">
        <w:rPr>
          <w:rFonts w:ascii="Tahoma" w:hAnsi="Tahoma" w:cs="Tahoma"/>
          <w:sz w:val="20"/>
          <w:szCs w:val="20"/>
        </w:rPr>
        <w:t>will be considered as an asset</w:t>
      </w:r>
      <w:r>
        <w:rPr>
          <w:rFonts w:ascii="Tahoma" w:hAnsi="Tahoma" w:cs="Tahoma"/>
          <w:sz w:val="20"/>
          <w:szCs w:val="20"/>
        </w:rPr>
        <w:t>.</w:t>
      </w:r>
    </w:p>
    <w:p w14:paraId="34A4043F" w14:textId="77777777" w:rsidR="003D7E38" w:rsidRPr="001228F2" w:rsidRDefault="003D7E38" w:rsidP="003D7E38">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291E1590" w14:textId="426533BE" w:rsidR="003D7E38" w:rsidRDefault="003D7E38"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0C32598C" w14:textId="77777777" w:rsidR="00674391" w:rsidRDefault="00674391" w:rsidP="00674391">
      <w:pPr>
        <w:keepLines/>
        <w:autoSpaceDE w:val="0"/>
        <w:autoSpaceDN w:val="0"/>
        <w:adjustRightInd w:val="0"/>
        <w:contextualSpacing/>
        <w:jc w:val="both"/>
        <w:rPr>
          <w:rFonts w:ascii="Tahoma" w:hAnsi="Tahoma" w:cs="Tahoma"/>
          <w:color w:val="000000" w:themeColor="text1"/>
          <w:sz w:val="20"/>
          <w:szCs w:val="20"/>
        </w:rPr>
      </w:pPr>
    </w:p>
    <w:p w14:paraId="5A524B85" w14:textId="23A1B2F1" w:rsidR="00685365" w:rsidRPr="00674391" w:rsidRDefault="00674391" w:rsidP="00BC5229">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 xml:space="preserve">Lot 7: </w:t>
      </w:r>
      <w:bookmarkStart w:id="12" w:name="_Hlk84332569"/>
      <w:r w:rsidRPr="00674391">
        <w:rPr>
          <w:rFonts w:ascii="Tahoma" w:hAnsi="Tahoma" w:cs="Tahoma"/>
          <w:b/>
          <w:bCs/>
          <w:color w:val="000000" w:themeColor="text1"/>
          <w:sz w:val="20"/>
          <w:szCs w:val="20"/>
        </w:rPr>
        <w:t xml:space="preserve">Local tax policy management and tax administration </w:t>
      </w:r>
      <w:bookmarkEnd w:id="12"/>
      <w:r w:rsidR="003D7E38">
        <w:rPr>
          <w:rFonts w:ascii="Tahoma" w:hAnsi="Tahoma" w:cs="Tahoma"/>
          <w:b/>
          <w:bCs/>
          <w:color w:val="000000" w:themeColor="text1"/>
          <w:sz w:val="20"/>
          <w:szCs w:val="20"/>
        </w:rPr>
        <w:t xml:space="preserve">in </w:t>
      </w:r>
      <w:r w:rsidRPr="00674391">
        <w:rPr>
          <w:rFonts w:ascii="Tahoma" w:hAnsi="Tahoma" w:cs="Tahoma"/>
          <w:b/>
          <w:bCs/>
          <w:color w:val="000000" w:themeColor="text1"/>
          <w:sz w:val="20"/>
          <w:szCs w:val="20"/>
        </w:rPr>
        <w:t>the Area of Financial management in LSGs</w:t>
      </w:r>
    </w:p>
    <w:p w14:paraId="37FC0E2D" w14:textId="1CE10D90" w:rsidR="00674391" w:rsidRDefault="00674391"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61C2353" w14:textId="09DC59A8" w:rsidR="00674391" w:rsidRPr="00FC3FDB" w:rsidRDefault="00674391" w:rsidP="00674391">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w:t>
      </w:r>
      <w:r w:rsidR="000460C8">
        <w:rPr>
          <w:rFonts w:ascii="Tahoma" w:hAnsi="Tahoma" w:cs="Tahoma"/>
          <w:sz w:val="20"/>
          <w:szCs w:val="20"/>
        </w:rPr>
        <w:t xml:space="preserve">to tax policy </w:t>
      </w:r>
      <w:r w:rsidR="00C063E3" w:rsidRPr="00C063E3">
        <w:rPr>
          <w:rFonts w:ascii="Tahoma" w:hAnsi="Tahoma" w:cs="Tahoma"/>
          <w:sz w:val="20"/>
          <w:szCs w:val="20"/>
        </w:rPr>
        <w:t>management and tax administration</w:t>
      </w:r>
      <w:r w:rsidR="000460C8">
        <w:rPr>
          <w:rFonts w:ascii="Tahoma" w:hAnsi="Tahoma" w:cs="Tahoma"/>
          <w:sz w:val="20"/>
          <w:szCs w:val="20"/>
        </w:rPr>
        <w:t xml:space="preserve"> in local self – governments</w:t>
      </w:r>
      <w:r w:rsidR="000460C8">
        <w:rPr>
          <w:rFonts w:ascii="Tahoma" w:hAnsi="Tahoma" w:cs="Tahoma"/>
          <w:color w:val="000000" w:themeColor="text1"/>
          <w:sz w:val="20"/>
          <w:szCs w:val="20"/>
        </w:rPr>
        <w:t xml:space="preserve"> </w:t>
      </w:r>
      <w:r w:rsidR="007F3AAF">
        <w:rPr>
          <w:rFonts w:ascii="Tahoma" w:hAnsi="Tahoma" w:cs="Tahoma"/>
          <w:color w:val="000000" w:themeColor="text1"/>
          <w:sz w:val="20"/>
          <w:szCs w:val="20"/>
        </w:rPr>
        <w:t>(</w:t>
      </w:r>
      <w:r w:rsidR="000460C8">
        <w:rPr>
          <w:rFonts w:ascii="Tahoma" w:hAnsi="Tahoma" w:cs="Tahoma"/>
          <w:color w:val="000000" w:themeColor="text1"/>
          <w:sz w:val="20"/>
          <w:szCs w:val="20"/>
        </w:rPr>
        <w:t>the Law on tax procedure and tax administration</w:t>
      </w:r>
      <w:r w:rsidR="007F3AAF">
        <w:rPr>
          <w:rFonts w:ascii="Tahoma" w:hAnsi="Tahoma" w:cs="Tahoma"/>
          <w:color w:val="000000" w:themeColor="text1"/>
          <w:sz w:val="20"/>
          <w:szCs w:val="20"/>
        </w:rPr>
        <w:t>)</w:t>
      </w:r>
      <w:r w:rsidR="00FC3FDB">
        <w:rPr>
          <w:rFonts w:ascii="Tahoma" w:hAnsi="Tahoma" w:cs="Tahoma"/>
          <w:color w:val="000000" w:themeColor="text1"/>
          <w:sz w:val="20"/>
          <w:szCs w:val="20"/>
        </w:rPr>
        <w:t>.</w:t>
      </w:r>
    </w:p>
    <w:p w14:paraId="65683295" w14:textId="0821DCC6"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5E16285" w14:textId="4A24BEF8" w:rsidR="00674391" w:rsidRPr="001228F2" w:rsidRDefault="00674391" w:rsidP="00674391">
      <w:pPr>
        <w:pStyle w:val="ListParagraph"/>
        <w:numPr>
          <w:ilvl w:val="0"/>
          <w:numId w:val="9"/>
        </w:numPr>
        <w:rPr>
          <w:rFonts w:ascii="Tahoma" w:hAnsi="Tahoma" w:cs="Tahoma"/>
          <w:sz w:val="20"/>
          <w:szCs w:val="20"/>
        </w:rPr>
      </w:pPr>
      <w:r w:rsidRPr="001228F2">
        <w:rPr>
          <w:rFonts w:ascii="Tahoma" w:hAnsi="Tahoma" w:cs="Tahoma"/>
          <w:sz w:val="20"/>
          <w:szCs w:val="20"/>
        </w:rPr>
        <w:lastRenderedPageBreak/>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in</w:t>
      </w:r>
      <w:r w:rsidR="000460C8">
        <w:rPr>
          <w:rFonts w:ascii="Tahoma" w:hAnsi="Tahoma" w:cs="Tahoma"/>
          <w:sz w:val="20"/>
          <w:szCs w:val="20"/>
        </w:rPr>
        <w:t xml:space="preserve"> improving local tax policy management and tax administration will be considered as an asset.</w:t>
      </w:r>
    </w:p>
    <w:p w14:paraId="228D5DBD" w14:textId="77777777" w:rsidR="00674391" w:rsidRPr="001228F2" w:rsidRDefault="00674391" w:rsidP="00674391">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1EBBEBA" w14:textId="63608744" w:rsidR="00674391" w:rsidRDefault="00674391"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61A25DD0" w14:textId="0782F6B6" w:rsidR="00674391" w:rsidRDefault="00674391" w:rsidP="00BC5229">
      <w:pPr>
        <w:keepLines/>
        <w:autoSpaceDE w:val="0"/>
        <w:autoSpaceDN w:val="0"/>
        <w:adjustRightInd w:val="0"/>
        <w:contextualSpacing/>
        <w:jc w:val="both"/>
        <w:rPr>
          <w:rFonts w:ascii="Tahoma" w:hAnsi="Tahoma" w:cs="Tahoma"/>
          <w:color w:val="000000" w:themeColor="text1"/>
          <w:sz w:val="20"/>
          <w:szCs w:val="20"/>
        </w:rPr>
      </w:pPr>
    </w:p>
    <w:p w14:paraId="6D74D1A8" w14:textId="3CDC0531" w:rsidR="00674391" w:rsidRDefault="000460C8" w:rsidP="00BC5229">
      <w:pPr>
        <w:keepLines/>
        <w:autoSpaceDE w:val="0"/>
        <w:autoSpaceDN w:val="0"/>
        <w:adjustRightInd w:val="0"/>
        <w:contextualSpacing/>
        <w:jc w:val="both"/>
        <w:rPr>
          <w:rFonts w:ascii="Tahoma" w:hAnsi="Tahoma" w:cs="Tahoma"/>
          <w:b/>
          <w:bCs/>
          <w:color w:val="000000" w:themeColor="text1"/>
          <w:sz w:val="20"/>
          <w:szCs w:val="20"/>
        </w:rPr>
      </w:pPr>
      <w:r w:rsidRPr="000460C8">
        <w:rPr>
          <w:rFonts w:ascii="Tahoma" w:hAnsi="Tahoma" w:cs="Tahoma"/>
          <w:b/>
          <w:bCs/>
          <w:color w:val="000000" w:themeColor="text1"/>
          <w:sz w:val="20"/>
          <w:szCs w:val="20"/>
        </w:rPr>
        <w:t xml:space="preserve">Lot 8:  Financial management and control in local self-government </w:t>
      </w:r>
      <w:r w:rsidR="007F3AAF">
        <w:rPr>
          <w:rFonts w:ascii="Tahoma" w:hAnsi="Tahoma" w:cs="Tahoma"/>
          <w:b/>
          <w:bCs/>
          <w:color w:val="000000" w:themeColor="text1"/>
          <w:sz w:val="20"/>
          <w:szCs w:val="20"/>
        </w:rPr>
        <w:t xml:space="preserve">in </w:t>
      </w:r>
      <w:r w:rsidRPr="000460C8">
        <w:rPr>
          <w:rFonts w:ascii="Tahoma" w:hAnsi="Tahoma" w:cs="Tahoma"/>
          <w:b/>
          <w:bCs/>
          <w:color w:val="000000" w:themeColor="text1"/>
          <w:sz w:val="20"/>
          <w:szCs w:val="20"/>
        </w:rPr>
        <w:t>the Area of Financial management in LSGs</w:t>
      </w:r>
    </w:p>
    <w:p w14:paraId="4CEFB7A1" w14:textId="07759C66" w:rsid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5EF0BA4" w14:textId="47C53BAA" w:rsidR="000460C8" w:rsidRPr="00FC3FDB" w:rsidRDefault="000460C8" w:rsidP="007F3AAF">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w:t>
      </w:r>
      <w:r>
        <w:rPr>
          <w:rFonts w:ascii="Tahoma" w:hAnsi="Tahoma" w:cs="Tahoma"/>
          <w:sz w:val="20"/>
          <w:szCs w:val="20"/>
        </w:rPr>
        <w:t xml:space="preserve">to </w:t>
      </w:r>
      <w:r w:rsidR="007F3AAF">
        <w:rPr>
          <w:rFonts w:ascii="Tahoma" w:hAnsi="Tahoma" w:cs="Tahoma"/>
          <w:sz w:val="20"/>
          <w:szCs w:val="20"/>
        </w:rPr>
        <w:t xml:space="preserve">the financial management and control in local self – governments </w:t>
      </w:r>
      <w:r w:rsidR="007F3AAF">
        <w:rPr>
          <w:rFonts w:ascii="Tahoma" w:hAnsi="Tahoma" w:cs="Tahoma"/>
          <w:color w:val="000000" w:themeColor="text1"/>
          <w:sz w:val="20"/>
          <w:szCs w:val="20"/>
        </w:rPr>
        <w:t>(the Law on budget system)</w:t>
      </w:r>
      <w:r w:rsidR="00FC3FDB">
        <w:rPr>
          <w:rFonts w:ascii="Tahoma" w:hAnsi="Tahoma" w:cs="Tahoma"/>
          <w:color w:val="000000" w:themeColor="text1"/>
          <w:sz w:val="20"/>
          <w:szCs w:val="20"/>
        </w:rPr>
        <w:t>.</w:t>
      </w:r>
    </w:p>
    <w:p w14:paraId="748EB375" w14:textId="4C4916AA"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E9E6E84" w14:textId="61FE34A5" w:rsidR="000460C8" w:rsidRPr="001228F2" w:rsidRDefault="000460C8" w:rsidP="000460C8">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in </w:t>
      </w:r>
      <w:r w:rsidR="007F3AAF">
        <w:rPr>
          <w:rFonts w:ascii="Tahoma" w:hAnsi="Tahoma" w:cs="Tahoma"/>
          <w:sz w:val="20"/>
          <w:szCs w:val="20"/>
        </w:rPr>
        <w:t xml:space="preserve">developing financial management and control </w:t>
      </w:r>
      <w:r>
        <w:rPr>
          <w:rFonts w:ascii="Tahoma" w:hAnsi="Tahoma" w:cs="Tahoma"/>
          <w:sz w:val="20"/>
          <w:szCs w:val="20"/>
        </w:rPr>
        <w:t>will be considered as an asset.</w:t>
      </w:r>
    </w:p>
    <w:p w14:paraId="2F0292EC" w14:textId="32132FF3" w:rsidR="000460C8" w:rsidRDefault="000460C8" w:rsidP="000460C8">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4E6AFAD" w14:textId="0EF65D81" w:rsidR="000460C8"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bookmarkStart w:id="13" w:name="_Hlk84335562"/>
      <w:r w:rsidRPr="001228F2">
        <w:rPr>
          <w:rFonts w:ascii="Tahoma" w:hAnsi="Tahoma" w:cs="Tahoma"/>
          <w:color w:val="000000" w:themeColor="text1"/>
          <w:sz w:val="20"/>
          <w:szCs w:val="20"/>
        </w:rPr>
        <w:t>Financial offer (10%).</w:t>
      </w:r>
    </w:p>
    <w:bookmarkEnd w:id="13"/>
    <w:p w14:paraId="5DFE26AD" w14:textId="77777777" w:rsidR="001C6B1C" w:rsidRPr="001E58BD" w:rsidRDefault="001C6B1C" w:rsidP="001C6B1C">
      <w:pPr>
        <w:spacing w:after="120"/>
        <w:rPr>
          <w:rFonts w:ascii="Tahoma" w:hAnsi="Tahoma" w:cs="Tahoma"/>
          <w:i/>
          <w:sz w:val="12"/>
          <w:szCs w:val="12"/>
        </w:rPr>
      </w:pPr>
    </w:p>
    <w:p w14:paraId="666BBEA5" w14:textId="7730724B" w:rsidR="000460C8" w:rsidRDefault="007F3AAF" w:rsidP="00BC5229">
      <w:pPr>
        <w:keepLines/>
        <w:autoSpaceDE w:val="0"/>
        <w:autoSpaceDN w:val="0"/>
        <w:adjustRightInd w:val="0"/>
        <w:contextualSpacing/>
        <w:jc w:val="both"/>
        <w:rPr>
          <w:rFonts w:ascii="Tahoma" w:hAnsi="Tahoma" w:cs="Tahoma"/>
          <w:b/>
          <w:bCs/>
          <w:color w:val="000000" w:themeColor="text1"/>
          <w:sz w:val="20"/>
          <w:szCs w:val="20"/>
        </w:rPr>
      </w:pPr>
      <w:r w:rsidRPr="007F3AAF">
        <w:rPr>
          <w:rFonts w:ascii="Tahoma" w:hAnsi="Tahoma" w:cs="Tahoma"/>
          <w:b/>
          <w:bCs/>
          <w:color w:val="000000" w:themeColor="text1"/>
          <w:sz w:val="20"/>
          <w:szCs w:val="20"/>
        </w:rPr>
        <w:t>Lot 9: Audit, internal audit and audit management in the Area of Financial management in LSGs</w:t>
      </w:r>
    </w:p>
    <w:p w14:paraId="6E684B07" w14:textId="7729A9E3" w:rsid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4CE52A6D" w14:textId="6F58115A" w:rsidR="007F3AAF" w:rsidRPr="00FC3FDB" w:rsidRDefault="007F3AAF" w:rsidP="007F3AAF">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w:t>
      </w:r>
      <w:r>
        <w:rPr>
          <w:rFonts w:ascii="Tahoma" w:hAnsi="Tahoma" w:cs="Tahoma"/>
          <w:sz w:val="20"/>
          <w:szCs w:val="20"/>
        </w:rPr>
        <w:t xml:space="preserve">to the financial management and control in local self – governments </w:t>
      </w:r>
      <w:r>
        <w:rPr>
          <w:rFonts w:ascii="Tahoma" w:hAnsi="Tahoma" w:cs="Tahoma"/>
          <w:color w:val="000000" w:themeColor="text1"/>
          <w:sz w:val="20"/>
          <w:szCs w:val="20"/>
        </w:rPr>
        <w:t>(the Law on auditing)</w:t>
      </w:r>
      <w:r w:rsidR="00FC3FDB">
        <w:rPr>
          <w:rFonts w:ascii="Tahoma" w:hAnsi="Tahoma" w:cs="Tahoma"/>
          <w:color w:val="000000" w:themeColor="text1"/>
          <w:sz w:val="20"/>
          <w:szCs w:val="20"/>
        </w:rPr>
        <w:t>.</w:t>
      </w:r>
    </w:p>
    <w:p w14:paraId="209E9C43" w14:textId="40CE7553"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0E9977A9" w14:textId="7C5D91E0" w:rsidR="007F3AAF" w:rsidRPr="001228F2" w:rsidRDefault="007F3AAF" w:rsidP="007F3AAF">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in </w:t>
      </w:r>
      <w:r w:rsidR="00006445">
        <w:rPr>
          <w:rFonts w:ascii="Tahoma" w:hAnsi="Tahoma" w:cs="Tahoma"/>
          <w:sz w:val="20"/>
          <w:szCs w:val="20"/>
        </w:rPr>
        <w:t xml:space="preserve">understanding audit management and internal audit procedure </w:t>
      </w:r>
      <w:r>
        <w:rPr>
          <w:rFonts w:ascii="Tahoma" w:hAnsi="Tahoma" w:cs="Tahoma"/>
          <w:sz w:val="20"/>
          <w:szCs w:val="20"/>
        </w:rPr>
        <w:t>will be considered as an asset.</w:t>
      </w:r>
    </w:p>
    <w:p w14:paraId="30903CA0" w14:textId="77777777" w:rsidR="007F3AAF" w:rsidRPr="001228F2" w:rsidRDefault="007F3AAF" w:rsidP="007F3AAF">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5F50B631" w14:textId="5178C42F" w:rsidR="00006445" w:rsidRP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7AC25BF0" w14:textId="18D64DC9" w:rsidR="00006445" w:rsidRDefault="00006445" w:rsidP="00006445">
      <w:pPr>
        <w:keepLines/>
        <w:autoSpaceDE w:val="0"/>
        <w:autoSpaceDN w:val="0"/>
        <w:adjustRightInd w:val="0"/>
        <w:contextualSpacing/>
        <w:jc w:val="both"/>
        <w:rPr>
          <w:rFonts w:ascii="Tahoma" w:hAnsi="Tahoma" w:cs="Tahoma"/>
          <w:b/>
          <w:bCs/>
          <w:color w:val="000000" w:themeColor="text1"/>
          <w:sz w:val="20"/>
          <w:szCs w:val="20"/>
        </w:rPr>
      </w:pPr>
    </w:p>
    <w:p w14:paraId="630ADED4" w14:textId="7A1EA35F" w:rsidR="00006445" w:rsidRDefault="00006445" w:rsidP="00006445">
      <w:pPr>
        <w:keepLines/>
        <w:autoSpaceDE w:val="0"/>
        <w:autoSpaceDN w:val="0"/>
        <w:adjustRightInd w:val="0"/>
        <w:contextualSpacing/>
        <w:jc w:val="both"/>
        <w:rPr>
          <w:rFonts w:ascii="Tahoma" w:hAnsi="Tahoma" w:cs="Tahoma"/>
          <w:b/>
          <w:bCs/>
          <w:color w:val="000000" w:themeColor="text1"/>
          <w:sz w:val="20"/>
          <w:szCs w:val="20"/>
        </w:rPr>
      </w:pPr>
      <w:bookmarkStart w:id="14" w:name="_Hlk84335859"/>
      <w:r w:rsidRPr="00006445">
        <w:rPr>
          <w:rFonts w:ascii="Tahoma" w:hAnsi="Tahoma" w:cs="Tahoma"/>
          <w:b/>
          <w:bCs/>
          <w:color w:val="000000" w:themeColor="text1"/>
          <w:sz w:val="20"/>
          <w:szCs w:val="20"/>
        </w:rPr>
        <w:t xml:space="preserve">Lot </w:t>
      </w:r>
      <w:r>
        <w:rPr>
          <w:rFonts w:ascii="Tahoma" w:hAnsi="Tahoma" w:cs="Tahoma"/>
          <w:b/>
          <w:bCs/>
          <w:color w:val="000000" w:themeColor="text1"/>
          <w:sz w:val="20"/>
          <w:szCs w:val="20"/>
        </w:rPr>
        <w:t>10</w:t>
      </w:r>
      <w:r w:rsidRPr="00006445">
        <w:rPr>
          <w:rFonts w:ascii="Tahoma" w:hAnsi="Tahoma" w:cs="Tahoma"/>
          <w:b/>
          <w:bCs/>
          <w:color w:val="000000" w:themeColor="text1"/>
          <w:sz w:val="20"/>
          <w:szCs w:val="20"/>
        </w:rPr>
        <w:t xml:space="preserve">: Public procurement portal </w:t>
      </w:r>
      <w:r>
        <w:rPr>
          <w:rFonts w:ascii="Tahoma" w:hAnsi="Tahoma" w:cs="Tahoma"/>
          <w:b/>
          <w:bCs/>
          <w:color w:val="000000" w:themeColor="text1"/>
          <w:sz w:val="20"/>
          <w:szCs w:val="20"/>
        </w:rPr>
        <w:t xml:space="preserve">in </w:t>
      </w:r>
      <w:r w:rsidRPr="00006445">
        <w:rPr>
          <w:rFonts w:ascii="Tahoma" w:hAnsi="Tahoma" w:cs="Tahoma"/>
          <w:b/>
          <w:bCs/>
          <w:color w:val="000000" w:themeColor="text1"/>
          <w:sz w:val="20"/>
          <w:szCs w:val="20"/>
        </w:rPr>
        <w:t>the Area of Financial management in LSGs</w:t>
      </w:r>
    </w:p>
    <w:p w14:paraId="0492CB8A" w14:textId="32554720" w:rsid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0E0F2FDE" w14:textId="4F5CB0CE" w:rsidR="00006445" w:rsidRPr="00FC3FDB" w:rsidRDefault="00006445" w:rsidP="00006445">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 xml:space="preserve">public procurement portal operation and legislative framework </w:t>
      </w:r>
      <w:r w:rsidRPr="001228F2">
        <w:rPr>
          <w:rFonts w:ascii="Tahoma" w:hAnsi="Tahoma" w:cs="Tahoma"/>
          <w:sz w:val="20"/>
          <w:szCs w:val="20"/>
        </w:rPr>
        <w:t xml:space="preserve">related </w:t>
      </w:r>
      <w:r>
        <w:rPr>
          <w:rFonts w:ascii="Tahoma" w:hAnsi="Tahoma" w:cs="Tahoma"/>
          <w:sz w:val="20"/>
          <w:szCs w:val="20"/>
        </w:rPr>
        <w:t xml:space="preserve">to the public procurement </w:t>
      </w:r>
      <w:r>
        <w:rPr>
          <w:rFonts w:ascii="Tahoma" w:hAnsi="Tahoma" w:cs="Tahoma"/>
          <w:color w:val="000000" w:themeColor="text1"/>
          <w:sz w:val="20"/>
          <w:szCs w:val="20"/>
        </w:rPr>
        <w:t>(the Law on Public Procurement)</w:t>
      </w:r>
      <w:r w:rsidR="00FC3FDB">
        <w:rPr>
          <w:rFonts w:ascii="Tahoma" w:hAnsi="Tahoma" w:cs="Tahoma"/>
          <w:color w:val="000000" w:themeColor="text1"/>
          <w:sz w:val="20"/>
          <w:szCs w:val="20"/>
        </w:rPr>
        <w:t>.</w:t>
      </w:r>
    </w:p>
    <w:p w14:paraId="05930093" w14:textId="77777777" w:rsidR="00FC3FDB" w:rsidRPr="00255A39"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7AC0DE5" w14:textId="597D065A" w:rsidR="00006445" w:rsidRPr="001228F2" w:rsidRDefault="00006445" w:rsidP="00006445">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to use public procurement portal</w:t>
      </w:r>
      <w:r w:rsidRPr="00006445">
        <w:rPr>
          <w:rFonts w:ascii="Tahoma" w:hAnsi="Tahoma" w:cs="Tahoma"/>
          <w:sz w:val="20"/>
          <w:szCs w:val="20"/>
        </w:rPr>
        <w:t xml:space="preserve"> </w:t>
      </w:r>
      <w:r>
        <w:rPr>
          <w:rFonts w:ascii="Tahoma" w:hAnsi="Tahoma" w:cs="Tahoma"/>
          <w:sz w:val="20"/>
          <w:szCs w:val="20"/>
        </w:rPr>
        <w:t>will be considered as an asset.</w:t>
      </w:r>
    </w:p>
    <w:p w14:paraId="1E9DF784" w14:textId="77777777" w:rsidR="00006445" w:rsidRPr="001228F2" w:rsidRDefault="00006445" w:rsidP="00006445">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554F636A" w14:textId="61B98FF2" w:rsidR="00006445" w:rsidRP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bookmarkEnd w:id="14"/>
    <w:p w14:paraId="3F52EE5F" w14:textId="77777777" w:rsidR="00C072DA" w:rsidRPr="001E58BD" w:rsidRDefault="00C072DA" w:rsidP="00C072DA">
      <w:pPr>
        <w:spacing w:after="120"/>
        <w:rPr>
          <w:rFonts w:ascii="Tahoma" w:hAnsi="Tahoma" w:cs="Tahoma"/>
          <w:i/>
          <w:sz w:val="14"/>
          <w:szCs w:val="14"/>
        </w:rPr>
      </w:pPr>
    </w:p>
    <w:p w14:paraId="48134AB1" w14:textId="585CE275" w:rsidR="000460C8" w:rsidRPr="001C6B1C" w:rsidRDefault="001C6B1C" w:rsidP="00BC5229">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t>Lot 1</w:t>
      </w:r>
      <w:r w:rsidR="00F84FB8">
        <w:rPr>
          <w:rFonts w:ascii="Tahoma" w:hAnsi="Tahoma" w:cs="Tahoma"/>
          <w:b/>
          <w:bCs/>
          <w:color w:val="000000" w:themeColor="text1"/>
          <w:sz w:val="20"/>
          <w:szCs w:val="20"/>
        </w:rPr>
        <w:t>1</w:t>
      </w:r>
      <w:r w:rsidRPr="001C6B1C">
        <w:rPr>
          <w:rFonts w:ascii="Tahoma" w:hAnsi="Tahoma" w:cs="Tahoma"/>
          <w:b/>
          <w:bCs/>
          <w:color w:val="000000" w:themeColor="text1"/>
          <w:sz w:val="20"/>
          <w:szCs w:val="20"/>
        </w:rPr>
        <w:t>: Basics of local economic development in the Area of Local development and investments in local self – government</w:t>
      </w:r>
    </w:p>
    <w:p w14:paraId="7CF50CA7" w14:textId="697968C8" w:rsidR="001C6B1C" w:rsidRDefault="001C6B1C"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13987FA1" w14:textId="14144117" w:rsidR="001C6B1C" w:rsidRDefault="001C6B1C" w:rsidP="001C6B1C">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legislative framework related to the local economic development (</w:t>
      </w:r>
      <w:r w:rsidR="00C072DA">
        <w:rPr>
          <w:rFonts w:ascii="Tahoma" w:hAnsi="Tahoma" w:cs="Tahoma"/>
          <w:sz w:val="20"/>
          <w:szCs w:val="20"/>
        </w:rPr>
        <w:t xml:space="preserve">namely </w:t>
      </w:r>
      <w:r>
        <w:rPr>
          <w:rFonts w:ascii="Tahoma" w:hAnsi="Tahoma" w:cs="Tahoma"/>
          <w:sz w:val="20"/>
          <w:szCs w:val="20"/>
        </w:rPr>
        <w:t xml:space="preserve">the </w:t>
      </w:r>
      <w:r w:rsidRPr="001C6B1C">
        <w:rPr>
          <w:rFonts w:ascii="Tahoma" w:hAnsi="Tahoma" w:cs="Tahoma"/>
          <w:sz w:val="20"/>
          <w:szCs w:val="20"/>
        </w:rPr>
        <w:t>Law on Investments</w:t>
      </w:r>
      <w:r w:rsidR="00C072DA">
        <w:rPr>
          <w:rFonts w:ascii="Tahoma" w:hAnsi="Tahoma" w:cs="Tahoma"/>
          <w:sz w:val="20"/>
          <w:szCs w:val="20"/>
        </w:rPr>
        <w:t xml:space="preserve"> and familiarity with one of the following laws: </w:t>
      </w:r>
      <w:r>
        <w:rPr>
          <w:rFonts w:ascii="Tahoma" w:hAnsi="Tahoma" w:cs="Tahoma"/>
          <w:sz w:val="20"/>
          <w:szCs w:val="20"/>
        </w:rPr>
        <w:t xml:space="preserve">the </w:t>
      </w:r>
      <w:r w:rsidRPr="001C6B1C">
        <w:rPr>
          <w:rFonts w:ascii="Tahoma" w:hAnsi="Tahoma" w:cs="Tahoma"/>
          <w:sz w:val="20"/>
          <w:szCs w:val="20"/>
        </w:rPr>
        <w:t xml:space="preserve">Law on Tourism, </w:t>
      </w:r>
      <w:r>
        <w:rPr>
          <w:rFonts w:ascii="Tahoma" w:hAnsi="Tahoma" w:cs="Tahoma"/>
          <w:sz w:val="20"/>
          <w:szCs w:val="20"/>
        </w:rPr>
        <w:t xml:space="preserve">the </w:t>
      </w:r>
      <w:r w:rsidRPr="001C6B1C">
        <w:rPr>
          <w:rFonts w:ascii="Tahoma" w:hAnsi="Tahoma" w:cs="Tahoma"/>
          <w:sz w:val="20"/>
          <w:szCs w:val="20"/>
        </w:rPr>
        <w:t xml:space="preserve">Law on Agricultural Land, </w:t>
      </w:r>
      <w:r>
        <w:rPr>
          <w:rFonts w:ascii="Tahoma" w:hAnsi="Tahoma" w:cs="Tahoma"/>
          <w:sz w:val="20"/>
          <w:szCs w:val="20"/>
        </w:rPr>
        <w:t xml:space="preserve">the </w:t>
      </w:r>
      <w:r w:rsidRPr="001C6B1C">
        <w:rPr>
          <w:rFonts w:ascii="Tahoma" w:hAnsi="Tahoma" w:cs="Tahoma"/>
          <w:sz w:val="20"/>
          <w:szCs w:val="20"/>
        </w:rPr>
        <w:t>Law on Incentives in Agriculture and Rural Development, Law on Agriculture and Rural Development, Law on Public-Private Partnerships and Concessions.</w:t>
      </w:r>
      <w:r>
        <w:rPr>
          <w:rFonts w:ascii="Tahoma" w:hAnsi="Tahoma" w:cs="Tahoma"/>
          <w:sz w:val="20"/>
          <w:szCs w:val="20"/>
        </w:rPr>
        <w:t>)</w:t>
      </w:r>
    </w:p>
    <w:p w14:paraId="6811D782" w14:textId="5B8C953D"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5C64FB62" w14:textId="5EC5B0B8" w:rsidR="001C6B1C" w:rsidRPr="001228F2" w:rsidRDefault="001C6B1C" w:rsidP="001E58BD">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with </w:t>
      </w:r>
      <w:r w:rsidRPr="001228F2">
        <w:rPr>
          <w:rFonts w:ascii="Tahoma" w:hAnsi="Tahoma" w:cs="Tahoma"/>
          <w:sz w:val="20"/>
          <w:szCs w:val="20"/>
        </w:rPr>
        <w:t xml:space="preserve">local self – governments </w:t>
      </w:r>
      <w:r>
        <w:rPr>
          <w:rFonts w:ascii="Tahoma" w:hAnsi="Tahoma" w:cs="Tahoma"/>
          <w:sz w:val="20"/>
          <w:szCs w:val="20"/>
        </w:rPr>
        <w:t>related to local economic development will be considered as an asset.</w:t>
      </w:r>
    </w:p>
    <w:p w14:paraId="290CCBC6" w14:textId="77777777" w:rsidR="001C6B1C" w:rsidRPr="001C6B1C" w:rsidRDefault="001C6B1C" w:rsidP="001C6B1C">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69428263" w14:textId="16FBEF5A" w:rsidR="001C6B1C" w:rsidRPr="00006445" w:rsidRDefault="001C6B1C"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5C76D6C9" w14:textId="77777777" w:rsidR="00F84FB8" w:rsidRPr="001E58BD" w:rsidRDefault="00F84FB8" w:rsidP="00F84FB8">
      <w:pPr>
        <w:spacing w:after="120"/>
        <w:rPr>
          <w:rFonts w:ascii="Tahoma" w:hAnsi="Tahoma" w:cs="Tahoma"/>
          <w:i/>
          <w:sz w:val="14"/>
          <w:szCs w:val="14"/>
        </w:rPr>
      </w:pPr>
    </w:p>
    <w:p w14:paraId="116A5C5E" w14:textId="415CF3BC" w:rsidR="001C6B1C" w:rsidRDefault="00F84FB8" w:rsidP="00BC5229">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2</w:t>
      </w:r>
      <w:r w:rsidRPr="001C6B1C">
        <w:rPr>
          <w:rFonts w:ascii="Tahoma" w:hAnsi="Tahoma" w:cs="Tahoma"/>
          <w:b/>
          <w:bCs/>
          <w:color w:val="000000" w:themeColor="text1"/>
          <w:sz w:val="20"/>
          <w:szCs w:val="20"/>
        </w:rPr>
        <w:t xml:space="preserve">: </w:t>
      </w:r>
      <w:r w:rsidRPr="00F84FB8">
        <w:rPr>
          <w:rFonts w:ascii="Tahoma" w:hAnsi="Tahoma" w:cs="Tahoma"/>
          <w:b/>
          <w:bCs/>
          <w:color w:val="000000" w:themeColor="text1"/>
          <w:sz w:val="20"/>
          <w:szCs w:val="20"/>
        </w:rPr>
        <w:t>Instruments for stimulating economic development and supporting the economy in the Area of Local development and investments in local self – government</w:t>
      </w:r>
    </w:p>
    <w:p w14:paraId="53BAD3D2" w14:textId="6FAA10F1" w:rsidR="00F84FB8" w:rsidRDefault="00F84FB8"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34A12159" w14:textId="2D1DDF10" w:rsidR="00F84FB8" w:rsidRDefault="00F84FB8" w:rsidP="00F84FB8">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legislative framework related to local economic development and stimulating measures.</w:t>
      </w:r>
    </w:p>
    <w:p w14:paraId="248929A7" w14:textId="77777777" w:rsidR="00F84FB8" w:rsidRPr="00FC3FDB" w:rsidRDefault="00F84FB8" w:rsidP="00F84FB8">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D0FB65F" w14:textId="2DF84D38" w:rsidR="00F84FB8" w:rsidRPr="001228F2" w:rsidRDefault="00F84FB8" w:rsidP="00F84FB8">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t>
      </w:r>
      <w:r>
        <w:rPr>
          <w:rFonts w:ascii="Tahoma" w:hAnsi="Tahoma" w:cs="Tahoma"/>
          <w:sz w:val="20"/>
          <w:szCs w:val="20"/>
        </w:rPr>
        <w:t xml:space="preserve">work in supporting </w:t>
      </w:r>
      <w:r w:rsidRPr="001228F2">
        <w:rPr>
          <w:rFonts w:ascii="Tahoma" w:hAnsi="Tahoma" w:cs="Tahoma"/>
          <w:sz w:val="20"/>
          <w:szCs w:val="20"/>
        </w:rPr>
        <w:t xml:space="preserve">local self – governments </w:t>
      </w:r>
      <w:r>
        <w:rPr>
          <w:rFonts w:ascii="Tahoma" w:hAnsi="Tahoma" w:cs="Tahoma"/>
          <w:sz w:val="20"/>
          <w:szCs w:val="20"/>
        </w:rPr>
        <w:t xml:space="preserve">to understand and apply the instruments </w:t>
      </w:r>
      <w:r w:rsidR="007C59F5">
        <w:rPr>
          <w:rFonts w:ascii="Tahoma" w:hAnsi="Tahoma" w:cs="Tahoma"/>
          <w:sz w:val="20"/>
          <w:szCs w:val="20"/>
        </w:rPr>
        <w:t xml:space="preserve">for stimulating economic development </w:t>
      </w:r>
      <w:r>
        <w:rPr>
          <w:rFonts w:ascii="Tahoma" w:hAnsi="Tahoma" w:cs="Tahoma"/>
          <w:sz w:val="20"/>
          <w:szCs w:val="20"/>
        </w:rPr>
        <w:t>will be considered as an asset.</w:t>
      </w:r>
    </w:p>
    <w:p w14:paraId="1ED43806" w14:textId="77777777" w:rsidR="00F84FB8" w:rsidRPr="001C6B1C" w:rsidRDefault="00F84FB8" w:rsidP="00F84FB8">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5F254B38" w14:textId="6FD435F5" w:rsidR="00362108" w:rsidRPr="00362108" w:rsidRDefault="00362108"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362108">
        <w:rPr>
          <w:rFonts w:ascii="Tahoma" w:hAnsi="Tahoma" w:cs="Tahoma"/>
          <w:color w:val="000000" w:themeColor="text1"/>
          <w:sz w:val="20"/>
          <w:szCs w:val="20"/>
        </w:rPr>
        <w:t>Financial offer (10%).</w:t>
      </w:r>
    </w:p>
    <w:p w14:paraId="462B3147" w14:textId="77777777" w:rsidR="00F84FB8" w:rsidRDefault="00F84FB8" w:rsidP="00C072DA">
      <w:pPr>
        <w:spacing w:after="120"/>
        <w:rPr>
          <w:rFonts w:ascii="Tahoma" w:hAnsi="Tahoma" w:cs="Tahoma"/>
          <w:i/>
          <w:sz w:val="20"/>
          <w:szCs w:val="20"/>
        </w:rPr>
      </w:pPr>
    </w:p>
    <w:p w14:paraId="173E0C9D" w14:textId="74F7F5CE" w:rsidR="00C072DA" w:rsidRDefault="00C072DA" w:rsidP="00C072DA">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lastRenderedPageBreak/>
        <w:t>Lot 1</w:t>
      </w:r>
      <w:r w:rsidR="007C59F5">
        <w:rPr>
          <w:rFonts w:ascii="Tahoma" w:hAnsi="Tahoma" w:cs="Tahoma"/>
          <w:b/>
          <w:bCs/>
          <w:color w:val="000000" w:themeColor="text1"/>
          <w:sz w:val="20"/>
          <w:szCs w:val="20"/>
        </w:rPr>
        <w:t>3</w:t>
      </w:r>
      <w:r w:rsidRPr="001C6B1C">
        <w:rPr>
          <w:rFonts w:ascii="Tahoma" w:hAnsi="Tahoma" w:cs="Tahoma"/>
          <w:b/>
          <w:bCs/>
          <w:color w:val="000000" w:themeColor="text1"/>
          <w:sz w:val="20"/>
          <w:szCs w:val="20"/>
        </w:rPr>
        <w:t xml:space="preserve">: </w:t>
      </w:r>
      <w:r w:rsidRPr="00C072DA">
        <w:rPr>
          <w:rFonts w:ascii="Tahoma" w:hAnsi="Tahoma" w:cs="Tahoma"/>
          <w:b/>
          <w:bCs/>
          <w:color w:val="000000" w:themeColor="text1"/>
          <w:sz w:val="20"/>
          <w:szCs w:val="20"/>
        </w:rPr>
        <w:t>Attracting and managing investments in the Area of Local development and investments in local self – government</w:t>
      </w:r>
    </w:p>
    <w:p w14:paraId="42769443" w14:textId="35EBD527" w:rsidR="00C072DA"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008C0803" w14:textId="104A84B2" w:rsidR="00C072DA"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 xml:space="preserve">legislative framework related to the local investments (the </w:t>
      </w:r>
      <w:r w:rsidRPr="001C6B1C">
        <w:rPr>
          <w:rFonts w:ascii="Tahoma" w:hAnsi="Tahoma" w:cs="Tahoma"/>
          <w:sz w:val="20"/>
          <w:szCs w:val="20"/>
        </w:rPr>
        <w:t>Law on Investments</w:t>
      </w:r>
      <w:r>
        <w:rPr>
          <w:rFonts w:ascii="Tahoma" w:hAnsi="Tahoma" w:cs="Tahoma"/>
          <w:sz w:val="20"/>
          <w:szCs w:val="20"/>
        </w:rPr>
        <w:t>)</w:t>
      </w:r>
      <w:r w:rsidR="00FC3FDB">
        <w:rPr>
          <w:rFonts w:ascii="Tahoma" w:hAnsi="Tahoma" w:cs="Tahoma"/>
          <w:sz w:val="20"/>
          <w:szCs w:val="20"/>
        </w:rPr>
        <w:t>.</w:t>
      </w:r>
    </w:p>
    <w:p w14:paraId="15D15950" w14:textId="625E2DB2"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171C1E14" w14:textId="161D8511" w:rsidR="00C072DA" w:rsidRPr="001228F2"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t>
      </w:r>
      <w:r>
        <w:rPr>
          <w:rFonts w:ascii="Tahoma" w:hAnsi="Tahoma" w:cs="Tahoma"/>
          <w:sz w:val="20"/>
          <w:szCs w:val="20"/>
        </w:rPr>
        <w:t xml:space="preserve">work in supporting </w:t>
      </w:r>
      <w:r w:rsidRPr="001228F2">
        <w:rPr>
          <w:rFonts w:ascii="Tahoma" w:hAnsi="Tahoma" w:cs="Tahoma"/>
          <w:sz w:val="20"/>
          <w:szCs w:val="20"/>
        </w:rPr>
        <w:t xml:space="preserve">local self – governments </w:t>
      </w:r>
      <w:r>
        <w:rPr>
          <w:rFonts w:ascii="Tahoma" w:hAnsi="Tahoma" w:cs="Tahoma"/>
          <w:sz w:val="20"/>
          <w:szCs w:val="20"/>
        </w:rPr>
        <w:t>to improve the investment management process will be considered as an asset.</w:t>
      </w:r>
    </w:p>
    <w:p w14:paraId="2CBAA794" w14:textId="77777777" w:rsidR="00C072DA" w:rsidRPr="001C6B1C"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2F0BE28E" w14:textId="5679CF06" w:rsidR="00C072DA" w:rsidRPr="00006445"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429A3E84" w14:textId="77777777" w:rsidR="001C6B1C" w:rsidRDefault="001C6B1C" w:rsidP="00BC5229">
      <w:pPr>
        <w:keepLines/>
        <w:autoSpaceDE w:val="0"/>
        <w:autoSpaceDN w:val="0"/>
        <w:adjustRightInd w:val="0"/>
        <w:contextualSpacing/>
        <w:jc w:val="both"/>
        <w:rPr>
          <w:rFonts w:ascii="Tahoma" w:hAnsi="Tahoma" w:cs="Tahoma"/>
          <w:color w:val="000000" w:themeColor="text1"/>
          <w:sz w:val="20"/>
          <w:szCs w:val="20"/>
        </w:rPr>
      </w:pPr>
    </w:p>
    <w:p w14:paraId="09E55C43" w14:textId="0E9C9807" w:rsidR="00C072DA" w:rsidRDefault="00C072DA" w:rsidP="00C072DA">
      <w:pPr>
        <w:keepLines/>
        <w:autoSpaceDE w:val="0"/>
        <w:autoSpaceDN w:val="0"/>
        <w:adjustRightInd w:val="0"/>
        <w:contextualSpacing/>
        <w:jc w:val="both"/>
        <w:rPr>
          <w:rFonts w:ascii="Tahoma" w:hAnsi="Tahoma" w:cs="Tahoma"/>
          <w:b/>
          <w:bCs/>
          <w:color w:val="000000" w:themeColor="text1"/>
          <w:sz w:val="20"/>
          <w:szCs w:val="20"/>
        </w:rPr>
      </w:pPr>
      <w:bookmarkStart w:id="15" w:name="_Hlk84337318"/>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4</w:t>
      </w:r>
      <w:r w:rsidRPr="001C6B1C">
        <w:rPr>
          <w:rFonts w:ascii="Tahoma" w:hAnsi="Tahoma" w:cs="Tahoma"/>
          <w:b/>
          <w:bCs/>
          <w:color w:val="000000" w:themeColor="text1"/>
          <w:sz w:val="20"/>
          <w:szCs w:val="20"/>
        </w:rPr>
        <w:t xml:space="preserve">: </w:t>
      </w:r>
      <w:r w:rsidRPr="00C072DA">
        <w:rPr>
          <w:rFonts w:ascii="Tahoma" w:hAnsi="Tahoma" w:cs="Tahoma"/>
          <w:b/>
          <w:bCs/>
          <w:color w:val="000000" w:themeColor="text1"/>
          <w:sz w:val="20"/>
          <w:szCs w:val="20"/>
        </w:rPr>
        <w:t xml:space="preserve">Public-private partnership in local self-government in the Area of Local development and </w:t>
      </w:r>
      <w:r w:rsidR="00D66A13">
        <w:rPr>
          <w:rFonts w:ascii="Tahoma" w:hAnsi="Tahoma" w:cs="Tahoma"/>
          <w:b/>
          <w:bCs/>
          <w:color w:val="000000" w:themeColor="text1"/>
          <w:sz w:val="20"/>
          <w:szCs w:val="20"/>
        </w:rPr>
        <w:t>I</w:t>
      </w:r>
      <w:r w:rsidRPr="00C072DA">
        <w:rPr>
          <w:rFonts w:ascii="Tahoma" w:hAnsi="Tahoma" w:cs="Tahoma"/>
          <w:b/>
          <w:bCs/>
          <w:color w:val="000000" w:themeColor="text1"/>
          <w:sz w:val="20"/>
          <w:szCs w:val="20"/>
        </w:rPr>
        <w:t xml:space="preserve">nvestments in </w:t>
      </w:r>
      <w:r w:rsidR="00D66A13">
        <w:rPr>
          <w:rFonts w:ascii="Tahoma" w:hAnsi="Tahoma" w:cs="Tahoma"/>
          <w:b/>
          <w:bCs/>
          <w:color w:val="000000" w:themeColor="text1"/>
          <w:sz w:val="20"/>
          <w:szCs w:val="20"/>
        </w:rPr>
        <w:t>L</w:t>
      </w:r>
      <w:r w:rsidRPr="00C072DA">
        <w:rPr>
          <w:rFonts w:ascii="Tahoma" w:hAnsi="Tahoma" w:cs="Tahoma"/>
          <w:b/>
          <w:bCs/>
          <w:color w:val="000000" w:themeColor="text1"/>
          <w:sz w:val="20"/>
          <w:szCs w:val="20"/>
        </w:rPr>
        <w:t xml:space="preserve">ocal </w:t>
      </w:r>
      <w:r w:rsidR="00D66A13">
        <w:rPr>
          <w:rFonts w:ascii="Tahoma" w:hAnsi="Tahoma" w:cs="Tahoma"/>
          <w:b/>
          <w:bCs/>
          <w:color w:val="000000" w:themeColor="text1"/>
          <w:sz w:val="20"/>
          <w:szCs w:val="20"/>
        </w:rPr>
        <w:t>S</w:t>
      </w:r>
      <w:r w:rsidRPr="00C072DA">
        <w:rPr>
          <w:rFonts w:ascii="Tahoma" w:hAnsi="Tahoma" w:cs="Tahoma"/>
          <w:b/>
          <w:bCs/>
          <w:color w:val="000000" w:themeColor="text1"/>
          <w:sz w:val="20"/>
          <w:szCs w:val="20"/>
        </w:rPr>
        <w:t xml:space="preserve">elf – </w:t>
      </w:r>
      <w:r w:rsidR="00D66A13">
        <w:rPr>
          <w:rFonts w:ascii="Tahoma" w:hAnsi="Tahoma" w:cs="Tahoma"/>
          <w:b/>
          <w:bCs/>
          <w:color w:val="000000" w:themeColor="text1"/>
          <w:sz w:val="20"/>
          <w:szCs w:val="20"/>
        </w:rPr>
        <w:t>G</w:t>
      </w:r>
      <w:r w:rsidRPr="00C072DA">
        <w:rPr>
          <w:rFonts w:ascii="Tahoma" w:hAnsi="Tahoma" w:cs="Tahoma"/>
          <w:b/>
          <w:bCs/>
          <w:color w:val="000000" w:themeColor="text1"/>
          <w:sz w:val="20"/>
          <w:szCs w:val="20"/>
        </w:rPr>
        <w:t>overnment</w:t>
      </w:r>
    </w:p>
    <w:p w14:paraId="12E80CCC" w14:textId="5C13607B" w:rsidR="00C072DA"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bookmarkStart w:id="16" w:name="_Hlk84337486"/>
      <w:bookmarkEnd w:id="15"/>
      <w:r w:rsidRPr="001228F2">
        <w:rPr>
          <w:rFonts w:ascii="Tahoma" w:hAnsi="Tahoma" w:cs="Tahoma"/>
          <w:color w:val="000000" w:themeColor="text1"/>
          <w:sz w:val="20"/>
          <w:szCs w:val="20"/>
        </w:rPr>
        <w:t>Quality of the offer (90%), including:</w:t>
      </w:r>
    </w:p>
    <w:p w14:paraId="0288B048" w14:textId="2F084CD3" w:rsidR="00C072DA"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legislative framework related to the p</w:t>
      </w:r>
      <w:r w:rsidRPr="00C072DA">
        <w:rPr>
          <w:rFonts w:ascii="Tahoma" w:hAnsi="Tahoma" w:cs="Tahoma"/>
          <w:sz w:val="20"/>
          <w:szCs w:val="20"/>
        </w:rPr>
        <w:t>ublic-private partnership</w:t>
      </w:r>
      <w:r w:rsidR="00D66A13">
        <w:rPr>
          <w:rFonts w:ascii="Tahoma" w:hAnsi="Tahoma" w:cs="Tahoma"/>
          <w:sz w:val="20"/>
          <w:szCs w:val="20"/>
        </w:rPr>
        <w:t xml:space="preserve"> and concessions </w:t>
      </w:r>
      <w:r>
        <w:rPr>
          <w:rFonts w:ascii="Tahoma" w:hAnsi="Tahoma" w:cs="Tahoma"/>
          <w:sz w:val="20"/>
          <w:szCs w:val="20"/>
        </w:rPr>
        <w:t xml:space="preserve">(the </w:t>
      </w:r>
      <w:r w:rsidRPr="001C6B1C">
        <w:rPr>
          <w:rFonts w:ascii="Tahoma" w:hAnsi="Tahoma" w:cs="Tahoma"/>
          <w:sz w:val="20"/>
          <w:szCs w:val="20"/>
        </w:rPr>
        <w:t>Law on Public-Private Partnerships and Concessions</w:t>
      </w:r>
      <w:r>
        <w:rPr>
          <w:rFonts w:ascii="Tahoma" w:hAnsi="Tahoma" w:cs="Tahoma"/>
          <w:sz w:val="20"/>
          <w:szCs w:val="20"/>
        </w:rPr>
        <w:t>)</w:t>
      </w:r>
      <w:r w:rsidR="00FC3FDB">
        <w:rPr>
          <w:rFonts w:ascii="Tahoma" w:hAnsi="Tahoma" w:cs="Tahoma"/>
          <w:sz w:val="20"/>
          <w:szCs w:val="20"/>
        </w:rPr>
        <w:t>.</w:t>
      </w:r>
    </w:p>
    <w:p w14:paraId="6C7819E2" w14:textId="1564FE43"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A4FE4AA" w14:textId="1100335B" w:rsidR="00D66A13" w:rsidRDefault="00C072DA" w:rsidP="00AF319E">
      <w:pPr>
        <w:pStyle w:val="ListParagraph"/>
        <w:numPr>
          <w:ilvl w:val="0"/>
          <w:numId w:val="9"/>
        </w:numPr>
        <w:rPr>
          <w:rFonts w:ascii="Tahoma" w:hAnsi="Tahoma" w:cs="Tahoma"/>
          <w:sz w:val="20"/>
          <w:szCs w:val="20"/>
        </w:rPr>
      </w:pPr>
      <w:r w:rsidRPr="00D66A13">
        <w:rPr>
          <w:rFonts w:ascii="Tahoma" w:hAnsi="Tahoma" w:cs="Tahoma"/>
          <w:sz w:val="20"/>
          <w:szCs w:val="20"/>
        </w:rPr>
        <w:t xml:space="preserve">Previous work </w:t>
      </w:r>
      <w:r w:rsidR="00D66A13" w:rsidRPr="00D66A13">
        <w:rPr>
          <w:rFonts w:ascii="Tahoma" w:hAnsi="Tahoma" w:cs="Tahoma"/>
          <w:sz w:val="20"/>
          <w:szCs w:val="20"/>
        </w:rPr>
        <w:t>with</w:t>
      </w:r>
      <w:r w:rsidRPr="00D66A13">
        <w:rPr>
          <w:rFonts w:ascii="Tahoma" w:hAnsi="Tahoma" w:cs="Tahoma"/>
          <w:sz w:val="20"/>
          <w:szCs w:val="20"/>
        </w:rPr>
        <w:t xml:space="preserve"> local self – governments </w:t>
      </w:r>
      <w:r w:rsidR="00D66A13" w:rsidRPr="00D66A13">
        <w:rPr>
          <w:rFonts w:ascii="Tahoma" w:hAnsi="Tahoma" w:cs="Tahoma"/>
          <w:sz w:val="20"/>
          <w:szCs w:val="20"/>
        </w:rPr>
        <w:t xml:space="preserve">related to </w:t>
      </w:r>
      <w:r w:rsidR="00D66A13">
        <w:rPr>
          <w:rFonts w:ascii="Tahoma" w:hAnsi="Tahoma" w:cs="Tahoma"/>
          <w:sz w:val="20"/>
          <w:szCs w:val="20"/>
        </w:rPr>
        <w:t>p</w:t>
      </w:r>
      <w:r w:rsidR="00D66A13" w:rsidRPr="00C072DA">
        <w:rPr>
          <w:rFonts w:ascii="Tahoma" w:hAnsi="Tahoma" w:cs="Tahoma"/>
          <w:sz w:val="20"/>
          <w:szCs w:val="20"/>
        </w:rPr>
        <w:t>ublic-private partnership</w:t>
      </w:r>
      <w:r w:rsidR="00D66A13">
        <w:rPr>
          <w:rFonts w:ascii="Tahoma" w:hAnsi="Tahoma" w:cs="Tahoma"/>
          <w:sz w:val="20"/>
          <w:szCs w:val="20"/>
        </w:rPr>
        <w:t xml:space="preserve"> and concessions will be considered as an asset.</w:t>
      </w:r>
    </w:p>
    <w:p w14:paraId="25E83841" w14:textId="6A7C36D1" w:rsidR="00C072DA" w:rsidRPr="00D66A13" w:rsidRDefault="00C072DA" w:rsidP="00AF319E">
      <w:pPr>
        <w:pStyle w:val="ListParagraph"/>
        <w:numPr>
          <w:ilvl w:val="0"/>
          <w:numId w:val="9"/>
        </w:numPr>
        <w:rPr>
          <w:rFonts w:ascii="Tahoma" w:hAnsi="Tahoma" w:cs="Tahoma"/>
          <w:sz w:val="20"/>
          <w:szCs w:val="20"/>
        </w:rPr>
      </w:pPr>
      <w:r w:rsidRPr="00D66A13">
        <w:rPr>
          <w:rFonts w:ascii="Tahoma" w:hAnsi="Tahoma" w:cs="Tahoma"/>
          <w:sz w:val="20"/>
          <w:szCs w:val="20"/>
        </w:rPr>
        <w:t>Proven working experience in conducting webinars will be considered as an asset.</w:t>
      </w:r>
    </w:p>
    <w:p w14:paraId="44A91D84" w14:textId="6E498F6B" w:rsidR="00C072DA" w:rsidRPr="00006445"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bookmarkEnd w:id="16"/>
    <w:p w14:paraId="262F4B22" w14:textId="77777777" w:rsidR="00CE6E43" w:rsidRPr="00362108" w:rsidRDefault="00CE6E43" w:rsidP="00CE6E43">
      <w:pPr>
        <w:spacing w:after="120"/>
        <w:rPr>
          <w:rFonts w:ascii="Tahoma" w:hAnsi="Tahoma" w:cs="Tahoma"/>
          <w:i/>
          <w:sz w:val="10"/>
          <w:szCs w:val="10"/>
        </w:rPr>
      </w:pPr>
    </w:p>
    <w:p w14:paraId="391A5BF2" w14:textId="16899F06" w:rsidR="001C6B1C" w:rsidRPr="00D66A13" w:rsidRDefault="00D66A13" w:rsidP="00BC5229">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5</w:t>
      </w:r>
      <w:r w:rsidRPr="001C6B1C">
        <w:rPr>
          <w:rFonts w:ascii="Tahoma" w:hAnsi="Tahoma" w:cs="Tahoma"/>
          <w:b/>
          <w:bCs/>
          <w:color w:val="000000" w:themeColor="text1"/>
          <w:sz w:val="20"/>
          <w:szCs w:val="20"/>
        </w:rPr>
        <w:t xml:space="preserve">: </w:t>
      </w:r>
      <w:r w:rsidRPr="00D66A13">
        <w:rPr>
          <w:rFonts w:ascii="Tahoma" w:hAnsi="Tahoma" w:cs="Tahoma"/>
          <w:b/>
          <w:bCs/>
          <w:color w:val="000000" w:themeColor="text1"/>
          <w:sz w:val="20"/>
          <w:szCs w:val="20"/>
        </w:rPr>
        <w:t>Sectoral approach to local economic development</w:t>
      </w:r>
      <w:r w:rsidR="007C59F5">
        <w:rPr>
          <w:rFonts w:ascii="Tahoma" w:hAnsi="Tahoma" w:cs="Tahoma"/>
          <w:b/>
          <w:bCs/>
          <w:color w:val="000000" w:themeColor="text1"/>
          <w:sz w:val="20"/>
          <w:szCs w:val="20"/>
        </w:rPr>
        <w:t xml:space="preserve"> – online training</w:t>
      </w:r>
      <w:r w:rsidRPr="00D66A13">
        <w:rPr>
          <w:rFonts w:ascii="Tahoma" w:hAnsi="Tahoma" w:cs="Tahoma"/>
          <w:b/>
          <w:bCs/>
          <w:color w:val="000000" w:themeColor="text1"/>
          <w:sz w:val="20"/>
          <w:szCs w:val="20"/>
        </w:rPr>
        <w:t xml:space="preserve"> in the Area of Local development and </w:t>
      </w:r>
      <w:r>
        <w:rPr>
          <w:rFonts w:ascii="Tahoma" w:hAnsi="Tahoma" w:cs="Tahoma"/>
          <w:b/>
          <w:bCs/>
          <w:color w:val="000000" w:themeColor="text1"/>
          <w:sz w:val="20"/>
          <w:szCs w:val="20"/>
        </w:rPr>
        <w:t>I</w:t>
      </w:r>
      <w:r w:rsidRPr="00D66A13">
        <w:rPr>
          <w:rFonts w:ascii="Tahoma" w:hAnsi="Tahoma" w:cs="Tahoma"/>
          <w:b/>
          <w:bCs/>
          <w:color w:val="000000" w:themeColor="text1"/>
          <w:sz w:val="20"/>
          <w:szCs w:val="20"/>
        </w:rPr>
        <w:t xml:space="preserve">nvestments in </w:t>
      </w:r>
      <w:r>
        <w:rPr>
          <w:rFonts w:ascii="Tahoma" w:hAnsi="Tahoma" w:cs="Tahoma"/>
          <w:b/>
          <w:bCs/>
          <w:color w:val="000000" w:themeColor="text1"/>
          <w:sz w:val="20"/>
          <w:szCs w:val="20"/>
        </w:rPr>
        <w:t>L</w:t>
      </w:r>
      <w:r w:rsidRPr="00D66A13">
        <w:rPr>
          <w:rFonts w:ascii="Tahoma" w:hAnsi="Tahoma" w:cs="Tahoma"/>
          <w:b/>
          <w:bCs/>
          <w:color w:val="000000" w:themeColor="text1"/>
          <w:sz w:val="20"/>
          <w:szCs w:val="20"/>
        </w:rPr>
        <w:t xml:space="preserve">ocal </w:t>
      </w:r>
      <w:r>
        <w:rPr>
          <w:rFonts w:ascii="Tahoma" w:hAnsi="Tahoma" w:cs="Tahoma"/>
          <w:b/>
          <w:bCs/>
          <w:color w:val="000000" w:themeColor="text1"/>
          <w:sz w:val="20"/>
          <w:szCs w:val="20"/>
        </w:rPr>
        <w:t>S</w:t>
      </w:r>
      <w:r w:rsidRPr="00D66A13">
        <w:rPr>
          <w:rFonts w:ascii="Tahoma" w:hAnsi="Tahoma" w:cs="Tahoma"/>
          <w:b/>
          <w:bCs/>
          <w:color w:val="000000" w:themeColor="text1"/>
          <w:sz w:val="20"/>
          <w:szCs w:val="20"/>
        </w:rPr>
        <w:t xml:space="preserve">elf – </w:t>
      </w:r>
      <w:r>
        <w:rPr>
          <w:rFonts w:ascii="Tahoma" w:hAnsi="Tahoma" w:cs="Tahoma"/>
          <w:b/>
          <w:bCs/>
          <w:color w:val="000000" w:themeColor="text1"/>
          <w:sz w:val="20"/>
          <w:szCs w:val="20"/>
        </w:rPr>
        <w:t>G</w:t>
      </w:r>
      <w:r w:rsidRPr="00D66A13">
        <w:rPr>
          <w:rFonts w:ascii="Tahoma" w:hAnsi="Tahoma" w:cs="Tahoma"/>
          <w:b/>
          <w:bCs/>
          <w:color w:val="000000" w:themeColor="text1"/>
          <w:sz w:val="20"/>
          <w:szCs w:val="20"/>
        </w:rPr>
        <w:t>overnment</w:t>
      </w:r>
    </w:p>
    <w:p w14:paraId="2ECC4233" w14:textId="5D8AD594" w:rsidR="00D66A13" w:rsidRDefault="00D66A1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830128C" w14:textId="2F7F43E9" w:rsidR="00CE6E43"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 xml:space="preserve">legislative framework related to the local economic development (namely the </w:t>
      </w:r>
      <w:r w:rsidRPr="001C6B1C">
        <w:rPr>
          <w:rFonts w:ascii="Tahoma" w:hAnsi="Tahoma" w:cs="Tahoma"/>
          <w:sz w:val="20"/>
          <w:szCs w:val="20"/>
        </w:rPr>
        <w:t>Law on Investments</w:t>
      </w:r>
      <w:r>
        <w:rPr>
          <w:rFonts w:ascii="Tahoma" w:hAnsi="Tahoma" w:cs="Tahoma"/>
          <w:sz w:val="20"/>
          <w:szCs w:val="20"/>
        </w:rPr>
        <w:t xml:space="preserve"> and familiarity with the following laws: the </w:t>
      </w:r>
      <w:r w:rsidRPr="001C6B1C">
        <w:rPr>
          <w:rFonts w:ascii="Tahoma" w:hAnsi="Tahoma" w:cs="Tahoma"/>
          <w:sz w:val="20"/>
          <w:szCs w:val="20"/>
        </w:rPr>
        <w:t xml:space="preserve">Law on Tourism, </w:t>
      </w:r>
      <w:r>
        <w:rPr>
          <w:rFonts w:ascii="Tahoma" w:hAnsi="Tahoma" w:cs="Tahoma"/>
          <w:sz w:val="20"/>
          <w:szCs w:val="20"/>
        </w:rPr>
        <w:t xml:space="preserve">the </w:t>
      </w:r>
      <w:r w:rsidRPr="001C6B1C">
        <w:rPr>
          <w:rFonts w:ascii="Tahoma" w:hAnsi="Tahoma" w:cs="Tahoma"/>
          <w:sz w:val="20"/>
          <w:szCs w:val="20"/>
        </w:rPr>
        <w:t xml:space="preserve">Law on Agricultural Land, </w:t>
      </w:r>
      <w:r>
        <w:rPr>
          <w:rFonts w:ascii="Tahoma" w:hAnsi="Tahoma" w:cs="Tahoma"/>
          <w:sz w:val="20"/>
          <w:szCs w:val="20"/>
        </w:rPr>
        <w:t xml:space="preserve">the </w:t>
      </w:r>
      <w:r w:rsidRPr="001C6B1C">
        <w:rPr>
          <w:rFonts w:ascii="Tahoma" w:hAnsi="Tahoma" w:cs="Tahoma"/>
          <w:sz w:val="20"/>
          <w:szCs w:val="20"/>
        </w:rPr>
        <w:t>Law on Incentives in Agriculture and Rural Development, Law on Agriculture and Rural Development, Law on Public-Private Partnerships and Concessions.</w:t>
      </w:r>
      <w:r>
        <w:rPr>
          <w:rFonts w:ascii="Tahoma" w:hAnsi="Tahoma" w:cs="Tahoma"/>
          <w:sz w:val="20"/>
          <w:szCs w:val="20"/>
        </w:rPr>
        <w:t>)</w:t>
      </w:r>
    </w:p>
    <w:p w14:paraId="405D10D8" w14:textId="3DE9A3FB"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744722E" w14:textId="43506462" w:rsidR="00CE6E43" w:rsidRPr="001228F2"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with </w:t>
      </w:r>
      <w:r w:rsidRPr="001228F2">
        <w:rPr>
          <w:rFonts w:ascii="Tahoma" w:hAnsi="Tahoma" w:cs="Tahoma"/>
          <w:sz w:val="20"/>
          <w:szCs w:val="20"/>
        </w:rPr>
        <w:t xml:space="preserve">local self – governments </w:t>
      </w:r>
      <w:r>
        <w:rPr>
          <w:rFonts w:ascii="Tahoma" w:hAnsi="Tahoma" w:cs="Tahoma"/>
          <w:sz w:val="20"/>
          <w:szCs w:val="20"/>
        </w:rPr>
        <w:t>related to local economic development in specific areas will be considered as an asset.</w:t>
      </w:r>
    </w:p>
    <w:p w14:paraId="54C662C8" w14:textId="6965BCE8" w:rsidR="00D66A13" w:rsidRPr="00CE6E43"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8505D4E" w14:textId="7AE1C0A2" w:rsidR="00D66A13" w:rsidRPr="00006445" w:rsidRDefault="00D66A1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15ACDB60" w14:textId="77777777" w:rsidR="00CE6E43" w:rsidRPr="00171921" w:rsidRDefault="00CE6E43" w:rsidP="00CE6E43">
      <w:pPr>
        <w:spacing w:after="120"/>
        <w:rPr>
          <w:rFonts w:ascii="Tahoma" w:hAnsi="Tahoma" w:cs="Tahoma"/>
          <w:i/>
          <w:sz w:val="12"/>
          <w:szCs w:val="12"/>
        </w:rPr>
      </w:pPr>
    </w:p>
    <w:p w14:paraId="496737C6" w14:textId="3B26EA1F" w:rsidR="00CE6E43" w:rsidRDefault="00CE6E43" w:rsidP="00362108">
      <w:pPr>
        <w:spacing w:after="120"/>
        <w:rPr>
          <w:rFonts w:ascii="Tahoma" w:hAnsi="Tahoma" w:cs="Tahoma"/>
          <w:color w:val="000000" w:themeColor="text1"/>
          <w:sz w:val="20"/>
          <w:szCs w:val="20"/>
        </w:rPr>
      </w:pPr>
      <w:r w:rsidRPr="001C6B1C">
        <w:rPr>
          <w:rFonts w:ascii="Tahoma" w:hAnsi="Tahoma" w:cs="Tahoma"/>
          <w:b/>
          <w:bCs/>
          <w:color w:val="000000" w:themeColor="text1"/>
          <w:sz w:val="20"/>
          <w:szCs w:val="20"/>
        </w:rPr>
        <w:t>Lot 1</w:t>
      </w:r>
      <w:r w:rsidR="00A31144">
        <w:rPr>
          <w:rFonts w:ascii="Tahoma" w:hAnsi="Tahoma" w:cs="Tahoma"/>
          <w:b/>
          <w:bCs/>
          <w:color w:val="000000" w:themeColor="text1"/>
          <w:sz w:val="20"/>
          <w:szCs w:val="20"/>
        </w:rPr>
        <w:t>6</w:t>
      </w:r>
      <w:r w:rsidRPr="001C6B1C">
        <w:rPr>
          <w:rFonts w:ascii="Tahoma" w:hAnsi="Tahoma" w:cs="Tahoma"/>
          <w:b/>
          <w:bCs/>
          <w:color w:val="000000" w:themeColor="text1"/>
          <w:sz w:val="20"/>
          <w:szCs w:val="20"/>
        </w:rPr>
        <w:t xml:space="preserve">: </w:t>
      </w:r>
      <w:r w:rsidR="00DF1CCF" w:rsidRPr="00DF1CCF">
        <w:rPr>
          <w:rFonts w:ascii="Tahoma" w:hAnsi="Tahoma" w:cs="Tahoma"/>
          <w:b/>
          <w:bCs/>
          <w:color w:val="000000" w:themeColor="text1"/>
          <w:sz w:val="20"/>
          <w:szCs w:val="20"/>
        </w:rPr>
        <w:t xml:space="preserve">Implementation of projects in accordance with EU procedures </w:t>
      </w:r>
      <w:r w:rsidR="00DF1CCF" w:rsidRPr="00A31144">
        <w:rPr>
          <w:rFonts w:ascii="Tahoma" w:hAnsi="Tahoma" w:cs="Tahoma"/>
          <w:b/>
          <w:bCs/>
          <w:color w:val="000000" w:themeColor="text1"/>
          <w:sz w:val="20"/>
          <w:szCs w:val="20"/>
        </w:rPr>
        <w:t>in the Area of Project Management</w:t>
      </w:r>
    </w:p>
    <w:p w14:paraId="17D38D6F" w14:textId="68BFE8D4" w:rsidR="00CE6E43" w:rsidRDefault="00CE6E4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696D0012" w14:textId="4744A5A1" w:rsidR="00CE6E43" w:rsidRDefault="00CE6E43" w:rsidP="00CE6E43">
      <w:pPr>
        <w:pStyle w:val="ListParagraph"/>
        <w:numPr>
          <w:ilvl w:val="0"/>
          <w:numId w:val="9"/>
        </w:numPr>
        <w:rPr>
          <w:rFonts w:ascii="Tahoma" w:hAnsi="Tahoma" w:cs="Tahoma"/>
          <w:sz w:val="20"/>
          <w:szCs w:val="20"/>
        </w:rPr>
      </w:pPr>
      <w:r w:rsidRPr="00362108">
        <w:rPr>
          <w:rFonts w:ascii="Tahoma" w:hAnsi="Tahoma" w:cs="Tahoma"/>
          <w:color w:val="000000" w:themeColor="text1"/>
          <w:sz w:val="20"/>
          <w:szCs w:val="20"/>
        </w:rPr>
        <w:t xml:space="preserve">Specific knowledge of </w:t>
      </w:r>
      <w:r w:rsidR="00DF1CCF" w:rsidRPr="00362108">
        <w:rPr>
          <w:rFonts w:ascii="Tahoma" w:hAnsi="Tahoma" w:cs="Tahoma"/>
          <w:color w:val="000000" w:themeColor="text1"/>
          <w:sz w:val="20"/>
          <w:szCs w:val="20"/>
        </w:rPr>
        <w:t xml:space="preserve">EU rules of procedures related to the </w:t>
      </w:r>
      <w:r w:rsidR="008804FE" w:rsidRPr="00362108">
        <w:rPr>
          <w:rFonts w:ascii="Tahoma" w:hAnsi="Tahoma" w:cs="Tahoma"/>
          <w:color w:val="000000" w:themeColor="text1"/>
          <w:sz w:val="20"/>
          <w:szCs w:val="20"/>
        </w:rPr>
        <w:t>implementation of EU funded</w:t>
      </w:r>
      <w:r w:rsidR="008804FE">
        <w:rPr>
          <w:rFonts w:ascii="Tahoma" w:hAnsi="Tahoma" w:cs="Tahoma"/>
          <w:sz w:val="20"/>
          <w:szCs w:val="20"/>
        </w:rPr>
        <w:t xml:space="preserve"> </w:t>
      </w:r>
      <w:r w:rsidR="00DF1CCF">
        <w:rPr>
          <w:rFonts w:ascii="Tahoma" w:hAnsi="Tahoma" w:cs="Tahoma"/>
          <w:sz w:val="20"/>
          <w:szCs w:val="20"/>
        </w:rPr>
        <w:t>project</w:t>
      </w:r>
      <w:r w:rsidR="008804FE">
        <w:rPr>
          <w:rFonts w:ascii="Tahoma" w:hAnsi="Tahoma" w:cs="Tahoma"/>
          <w:sz w:val="20"/>
          <w:szCs w:val="20"/>
        </w:rPr>
        <w:t>s</w:t>
      </w:r>
      <w:r w:rsidR="00DF1CCF">
        <w:rPr>
          <w:rFonts w:ascii="Tahoma" w:hAnsi="Tahoma" w:cs="Tahoma"/>
          <w:sz w:val="20"/>
          <w:szCs w:val="20"/>
        </w:rPr>
        <w:t xml:space="preserve"> </w:t>
      </w:r>
      <w:r>
        <w:rPr>
          <w:rFonts w:ascii="Tahoma" w:hAnsi="Tahoma" w:cs="Tahoma"/>
          <w:sz w:val="20"/>
          <w:szCs w:val="20"/>
        </w:rPr>
        <w:t>(</w:t>
      </w:r>
      <w:r w:rsidR="00DF1CCF">
        <w:rPr>
          <w:rFonts w:ascii="Tahoma" w:hAnsi="Tahoma" w:cs="Tahoma"/>
          <w:sz w:val="20"/>
          <w:szCs w:val="20"/>
        </w:rPr>
        <w:t>knowledge of EU IPA pre - accession funds and PRAG procedures</w:t>
      </w:r>
      <w:r>
        <w:rPr>
          <w:rFonts w:ascii="Tahoma" w:hAnsi="Tahoma" w:cs="Tahoma"/>
          <w:sz w:val="20"/>
          <w:szCs w:val="20"/>
        </w:rPr>
        <w:t>)</w:t>
      </w:r>
    </w:p>
    <w:p w14:paraId="2F92FC56" w14:textId="2A054F8F"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15A899B8" w14:textId="3A877492" w:rsidR="00CE6E43" w:rsidRPr="001228F2"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with </w:t>
      </w:r>
      <w:r w:rsidRPr="001228F2">
        <w:rPr>
          <w:rFonts w:ascii="Tahoma" w:hAnsi="Tahoma" w:cs="Tahoma"/>
          <w:sz w:val="20"/>
          <w:szCs w:val="20"/>
        </w:rPr>
        <w:t xml:space="preserve">local self – governments </w:t>
      </w:r>
      <w:r>
        <w:rPr>
          <w:rFonts w:ascii="Tahoma" w:hAnsi="Tahoma" w:cs="Tahoma"/>
          <w:sz w:val="20"/>
          <w:szCs w:val="20"/>
        </w:rPr>
        <w:t>related to</w:t>
      </w:r>
      <w:r w:rsidR="00DF1CCF">
        <w:rPr>
          <w:rFonts w:ascii="Tahoma" w:hAnsi="Tahoma" w:cs="Tahoma"/>
          <w:sz w:val="20"/>
          <w:szCs w:val="20"/>
        </w:rPr>
        <w:t xml:space="preserve"> implementation of </w:t>
      </w:r>
      <w:r w:rsidR="00DB237C">
        <w:rPr>
          <w:rFonts w:ascii="Tahoma" w:hAnsi="Tahoma" w:cs="Tahoma"/>
          <w:sz w:val="20"/>
          <w:szCs w:val="20"/>
        </w:rPr>
        <w:t xml:space="preserve">EU funded </w:t>
      </w:r>
      <w:r w:rsidR="00DF1CCF">
        <w:rPr>
          <w:rFonts w:ascii="Tahoma" w:hAnsi="Tahoma" w:cs="Tahoma"/>
          <w:sz w:val="20"/>
          <w:szCs w:val="20"/>
        </w:rPr>
        <w:t>projects</w:t>
      </w:r>
      <w:r w:rsidR="00FC3FDB" w:rsidRPr="00FC3FDB">
        <w:rPr>
          <w:rFonts w:ascii="Tahoma" w:hAnsi="Tahoma" w:cs="Tahoma"/>
          <w:sz w:val="20"/>
          <w:szCs w:val="20"/>
        </w:rPr>
        <w:t xml:space="preserve"> </w:t>
      </w:r>
      <w:r w:rsidR="00FC3FDB" w:rsidRPr="001228F2">
        <w:rPr>
          <w:rFonts w:ascii="Tahoma" w:hAnsi="Tahoma" w:cs="Tahoma"/>
          <w:sz w:val="20"/>
          <w:szCs w:val="20"/>
        </w:rPr>
        <w:t>will be considered as an asset</w:t>
      </w:r>
      <w:r>
        <w:rPr>
          <w:rFonts w:ascii="Tahoma" w:hAnsi="Tahoma" w:cs="Tahoma"/>
          <w:sz w:val="20"/>
          <w:szCs w:val="20"/>
        </w:rPr>
        <w:t>.</w:t>
      </w:r>
    </w:p>
    <w:p w14:paraId="001DDFE5" w14:textId="77777777" w:rsidR="00CE6E43" w:rsidRPr="00CE6E43"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B268596" w14:textId="3AA30C3D" w:rsidR="00CE6E43" w:rsidRPr="00006445" w:rsidRDefault="00CE6E4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77634BF2" w14:textId="3942E3D4" w:rsidR="001C6B1C" w:rsidRDefault="001C6B1C" w:rsidP="00BC5229">
      <w:pPr>
        <w:keepLines/>
        <w:autoSpaceDE w:val="0"/>
        <w:autoSpaceDN w:val="0"/>
        <w:adjustRightInd w:val="0"/>
        <w:contextualSpacing/>
        <w:jc w:val="both"/>
        <w:rPr>
          <w:rFonts w:ascii="Tahoma" w:hAnsi="Tahoma" w:cs="Tahoma"/>
          <w:color w:val="000000" w:themeColor="text1"/>
          <w:sz w:val="20"/>
          <w:szCs w:val="20"/>
        </w:rPr>
      </w:pPr>
    </w:p>
    <w:p w14:paraId="5FE9A573" w14:textId="10B415BE" w:rsidR="00A31144" w:rsidRPr="00A31144" w:rsidRDefault="00A31144" w:rsidP="00A31144">
      <w:pPr>
        <w:spacing w:after="120"/>
        <w:rPr>
          <w:rFonts w:ascii="Tahoma" w:hAnsi="Tahoma" w:cs="Tahoma"/>
          <w:b/>
          <w:bCs/>
          <w:i/>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7</w:t>
      </w:r>
      <w:r w:rsidRPr="001C6B1C">
        <w:rPr>
          <w:rFonts w:ascii="Tahoma" w:hAnsi="Tahoma" w:cs="Tahoma"/>
          <w:b/>
          <w:bCs/>
          <w:color w:val="000000" w:themeColor="text1"/>
          <w:sz w:val="20"/>
          <w:szCs w:val="20"/>
        </w:rPr>
        <w:t xml:space="preserve">: </w:t>
      </w:r>
      <w:r w:rsidRPr="00A31144">
        <w:rPr>
          <w:rFonts w:ascii="Tahoma" w:hAnsi="Tahoma" w:cs="Tahoma"/>
          <w:b/>
          <w:bCs/>
          <w:color w:val="000000" w:themeColor="text1"/>
          <w:sz w:val="20"/>
          <w:szCs w:val="20"/>
        </w:rPr>
        <w:t>Implementation of procurement within the projects in line with the PRAG procedures and alignment of the</w:t>
      </w:r>
      <w:r>
        <w:rPr>
          <w:rFonts w:ascii="Tahoma" w:hAnsi="Tahoma" w:cs="Tahoma"/>
          <w:b/>
          <w:bCs/>
          <w:color w:val="000000" w:themeColor="text1"/>
          <w:sz w:val="20"/>
          <w:szCs w:val="20"/>
        </w:rPr>
        <w:t xml:space="preserve"> </w:t>
      </w:r>
      <w:r w:rsidRPr="00A31144">
        <w:rPr>
          <w:rFonts w:ascii="Tahoma" w:hAnsi="Tahoma" w:cs="Tahoma"/>
          <w:b/>
          <w:bCs/>
          <w:color w:val="000000" w:themeColor="text1"/>
          <w:sz w:val="20"/>
          <w:szCs w:val="20"/>
        </w:rPr>
        <w:t>Law on public procurement with the PRAG procedures in the Area of Project Management</w:t>
      </w:r>
    </w:p>
    <w:p w14:paraId="54906BC7" w14:textId="2C9D8AFD" w:rsidR="00A31144" w:rsidRDefault="00A31144"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27FEEEB7" w14:textId="369143B0" w:rsidR="00A31144" w:rsidRDefault="00A31144" w:rsidP="00A31144">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w:t>
      </w:r>
      <w:r>
        <w:rPr>
          <w:rFonts w:ascii="Tahoma" w:hAnsi="Tahoma" w:cs="Tahoma"/>
          <w:sz w:val="20"/>
          <w:szCs w:val="20"/>
        </w:rPr>
        <w:t>related to the alignment of the Law on public procurement and PRAG procedures in the view of procurement</w:t>
      </w:r>
      <w:r w:rsidR="008804FE">
        <w:rPr>
          <w:rFonts w:ascii="Tahoma" w:hAnsi="Tahoma" w:cs="Tahoma"/>
          <w:sz w:val="20"/>
          <w:szCs w:val="20"/>
        </w:rPr>
        <w:t xml:space="preserve"> within EU funded projects</w:t>
      </w:r>
      <w:r>
        <w:rPr>
          <w:rFonts w:ascii="Tahoma" w:hAnsi="Tahoma" w:cs="Tahoma"/>
          <w:sz w:val="20"/>
          <w:szCs w:val="20"/>
        </w:rPr>
        <w:t>.</w:t>
      </w:r>
    </w:p>
    <w:p w14:paraId="7DDE93EC" w14:textId="1AF47BFA"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A18B160" w14:textId="7077D70B" w:rsidR="00A31144" w:rsidRPr="001228F2" w:rsidRDefault="00A31144" w:rsidP="00A31144">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in supporting </w:t>
      </w:r>
      <w:r w:rsidRPr="001228F2">
        <w:rPr>
          <w:rFonts w:ascii="Tahoma" w:hAnsi="Tahoma" w:cs="Tahoma"/>
          <w:sz w:val="20"/>
          <w:szCs w:val="20"/>
        </w:rPr>
        <w:t xml:space="preserve">local self – governments </w:t>
      </w:r>
      <w:r>
        <w:rPr>
          <w:rFonts w:ascii="Tahoma" w:hAnsi="Tahoma" w:cs="Tahoma"/>
          <w:sz w:val="20"/>
          <w:szCs w:val="20"/>
        </w:rPr>
        <w:t xml:space="preserve">to understand </w:t>
      </w:r>
      <w:r w:rsidR="00DB237C">
        <w:rPr>
          <w:rFonts w:ascii="Tahoma" w:hAnsi="Tahoma" w:cs="Tahoma"/>
          <w:sz w:val="20"/>
          <w:szCs w:val="20"/>
        </w:rPr>
        <w:t xml:space="preserve">and implement </w:t>
      </w:r>
      <w:r>
        <w:rPr>
          <w:rFonts w:ascii="Tahoma" w:hAnsi="Tahoma" w:cs="Tahoma"/>
          <w:sz w:val="20"/>
          <w:szCs w:val="20"/>
        </w:rPr>
        <w:t>the project management cycle related to procurement in line with the PRAG will be considered as an asset.</w:t>
      </w:r>
    </w:p>
    <w:p w14:paraId="2059BA58" w14:textId="77777777" w:rsidR="00A31144" w:rsidRPr="00CE6E43" w:rsidRDefault="00A31144" w:rsidP="00A31144">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39D93B99" w14:textId="1E94CB35" w:rsidR="00A31144" w:rsidRPr="00006445" w:rsidRDefault="00A31144"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74E1C4E7" w14:textId="77777777" w:rsidR="00B6487C" w:rsidRPr="00171921" w:rsidRDefault="00B6487C" w:rsidP="00B6487C">
      <w:pPr>
        <w:spacing w:after="120"/>
        <w:rPr>
          <w:rFonts w:ascii="Tahoma" w:hAnsi="Tahoma" w:cs="Tahoma"/>
          <w:i/>
          <w:sz w:val="14"/>
          <w:szCs w:val="14"/>
        </w:rPr>
      </w:pPr>
    </w:p>
    <w:p w14:paraId="746998DD" w14:textId="77777777" w:rsidR="00171921" w:rsidRDefault="00171921">
      <w:pPr>
        <w:rPr>
          <w:rFonts w:ascii="Tahoma" w:hAnsi="Tahoma" w:cs="Tahoma"/>
          <w:b/>
          <w:bCs/>
          <w:color w:val="000000" w:themeColor="text1"/>
          <w:sz w:val="20"/>
          <w:szCs w:val="20"/>
        </w:rPr>
      </w:pPr>
      <w:r>
        <w:rPr>
          <w:rFonts w:ascii="Tahoma" w:hAnsi="Tahoma" w:cs="Tahoma"/>
          <w:b/>
          <w:bCs/>
          <w:color w:val="000000" w:themeColor="text1"/>
          <w:sz w:val="20"/>
          <w:szCs w:val="20"/>
        </w:rPr>
        <w:br w:type="page"/>
      </w:r>
    </w:p>
    <w:p w14:paraId="382B4833" w14:textId="383C17CB" w:rsidR="00D71741" w:rsidRPr="00A31144" w:rsidRDefault="00D71741" w:rsidP="00D71741">
      <w:pPr>
        <w:spacing w:after="120"/>
        <w:rPr>
          <w:rFonts w:ascii="Tahoma" w:hAnsi="Tahoma" w:cs="Tahoma"/>
          <w:b/>
          <w:bCs/>
          <w:i/>
          <w:sz w:val="20"/>
          <w:szCs w:val="20"/>
        </w:rPr>
      </w:pPr>
      <w:r w:rsidRPr="001C6B1C">
        <w:rPr>
          <w:rFonts w:ascii="Tahoma" w:hAnsi="Tahoma" w:cs="Tahoma"/>
          <w:b/>
          <w:bCs/>
          <w:color w:val="000000" w:themeColor="text1"/>
          <w:sz w:val="20"/>
          <w:szCs w:val="20"/>
        </w:rPr>
        <w:lastRenderedPageBreak/>
        <w:t>Lot 1</w:t>
      </w:r>
      <w:r>
        <w:rPr>
          <w:rFonts w:ascii="Tahoma" w:hAnsi="Tahoma" w:cs="Tahoma"/>
          <w:b/>
          <w:bCs/>
          <w:color w:val="000000" w:themeColor="text1"/>
          <w:sz w:val="20"/>
          <w:szCs w:val="20"/>
        </w:rPr>
        <w:t>8</w:t>
      </w:r>
      <w:r w:rsidRPr="001C6B1C">
        <w:rPr>
          <w:rFonts w:ascii="Tahoma" w:hAnsi="Tahoma" w:cs="Tahoma"/>
          <w:b/>
          <w:bCs/>
          <w:color w:val="000000" w:themeColor="text1"/>
          <w:sz w:val="20"/>
          <w:szCs w:val="20"/>
        </w:rPr>
        <w:t xml:space="preserve">: </w:t>
      </w:r>
      <w:r w:rsidRPr="00D71741">
        <w:rPr>
          <w:rFonts w:ascii="Tahoma" w:hAnsi="Tahoma" w:cs="Tahoma"/>
          <w:b/>
          <w:bCs/>
          <w:color w:val="000000" w:themeColor="text1"/>
          <w:sz w:val="20"/>
          <w:szCs w:val="20"/>
        </w:rPr>
        <w:t>Preparation and implementation of infrastructure projects in line with the EU rules of procedures in the Area of Project Management</w:t>
      </w:r>
    </w:p>
    <w:p w14:paraId="4072EC32" w14:textId="15B1FC4E" w:rsidR="00D71741" w:rsidRDefault="00D71741"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38F0AECC" w14:textId="3044E031" w:rsidR="00DB237C" w:rsidRDefault="00DB237C" w:rsidP="00DB237C">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related to development and implementation of </w:t>
      </w:r>
      <w:r w:rsidR="008804FE">
        <w:rPr>
          <w:rFonts w:ascii="Tahoma" w:hAnsi="Tahoma" w:cs="Tahoma"/>
          <w:sz w:val="20"/>
          <w:szCs w:val="20"/>
        </w:rPr>
        <w:t>EU funded</w:t>
      </w:r>
      <w:r w:rsidRPr="00DB237C">
        <w:rPr>
          <w:rFonts w:ascii="Tahoma" w:hAnsi="Tahoma" w:cs="Tahoma"/>
          <w:sz w:val="20"/>
          <w:szCs w:val="20"/>
        </w:rPr>
        <w:t xml:space="preserve"> infrastructure projects in line with EU procedure.</w:t>
      </w:r>
    </w:p>
    <w:p w14:paraId="5D5989E2" w14:textId="49B78258"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68E1FF35" w14:textId="5EE36B8B" w:rsidR="00DB237C" w:rsidRPr="00DB237C" w:rsidRDefault="00DB237C" w:rsidP="00DB237C">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in supporting local self – governments on development and implementation </w:t>
      </w:r>
      <w:r w:rsidR="008804FE" w:rsidRPr="00DB237C">
        <w:rPr>
          <w:rFonts w:ascii="Tahoma" w:hAnsi="Tahoma" w:cs="Tahoma"/>
          <w:sz w:val="20"/>
          <w:szCs w:val="20"/>
        </w:rPr>
        <w:t>of infrastructure</w:t>
      </w:r>
      <w:r w:rsidRPr="00DB237C">
        <w:rPr>
          <w:rFonts w:ascii="Tahoma" w:hAnsi="Tahoma" w:cs="Tahoma"/>
          <w:sz w:val="20"/>
          <w:szCs w:val="20"/>
        </w:rPr>
        <w:t xml:space="preserve"> projects will be considered as an advantage.</w:t>
      </w:r>
    </w:p>
    <w:p w14:paraId="62F11B7D" w14:textId="77777777" w:rsidR="00D71741" w:rsidRPr="00CE6E43" w:rsidRDefault="00D71741" w:rsidP="00D71741">
      <w:pPr>
        <w:pStyle w:val="ListParagraph"/>
        <w:numPr>
          <w:ilvl w:val="0"/>
          <w:numId w:val="9"/>
        </w:numPr>
        <w:rPr>
          <w:rFonts w:ascii="Tahoma" w:hAnsi="Tahoma" w:cs="Tahoma"/>
          <w:sz w:val="20"/>
          <w:szCs w:val="20"/>
        </w:rPr>
      </w:pPr>
      <w:r w:rsidRPr="001228F2">
        <w:rPr>
          <w:rFonts w:ascii="Tahoma" w:hAnsi="Tahoma" w:cs="Tahoma"/>
          <w:sz w:val="20"/>
          <w:szCs w:val="20"/>
        </w:rPr>
        <w:t xml:space="preserve">Proven working experience in conducting webinars </w:t>
      </w:r>
      <w:bookmarkStart w:id="17" w:name="_Hlk84408288"/>
      <w:r w:rsidRPr="001228F2">
        <w:rPr>
          <w:rFonts w:ascii="Tahoma" w:hAnsi="Tahoma" w:cs="Tahoma"/>
          <w:sz w:val="20"/>
          <w:szCs w:val="20"/>
        </w:rPr>
        <w:t>will be considered as an asset</w:t>
      </w:r>
      <w:bookmarkEnd w:id="17"/>
      <w:r>
        <w:rPr>
          <w:rFonts w:ascii="Tahoma" w:hAnsi="Tahoma" w:cs="Tahoma"/>
          <w:sz w:val="20"/>
          <w:szCs w:val="20"/>
        </w:rPr>
        <w:t>.</w:t>
      </w:r>
    </w:p>
    <w:p w14:paraId="7FAD8616" w14:textId="7229839E" w:rsidR="00D71741" w:rsidRPr="00006445" w:rsidRDefault="00D71741"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43B47147" w14:textId="77777777" w:rsidR="00B6487C" w:rsidRPr="00171921" w:rsidRDefault="00B6487C" w:rsidP="00B6487C">
      <w:pPr>
        <w:spacing w:after="120"/>
        <w:rPr>
          <w:rFonts w:ascii="Tahoma" w:hAnsi="Tahoma" w:cs="Tahoma"/>
          <w:i/>
          <w:sz w:val="14"/>
          <w:szCs w:val="14"/>
        </w:rPr>
      </w:pPr>
    </w:p>
    <w:p w14:paraId="7D9876A6" w14:textId="0F63105E" w:rsidR="00B6487C" w:rsidRDefault="00B6487C" w:rsidP="00B6487C">
      <w:pPr>
        <w:spacing w:after="120"/>
        <w:rPr>
          <w:rFonts w:ascii="Tahoma" w:hAnsi="Tahoma" w:cs="Tahoma"/>
          <w:color w:val="000000" w:themeColor="text1"/>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9</w:t>
      </w:r>
      <w:r w:rsidRPr="001C6B1C">
        <w:rPr>
          <w:rFonts w:ascii="Tahoma" w:hAnsi="Tahoma" w:cs="Tahoma"/>
          <w:b/>
          <w:bCs/>
          <w:color w:val="000000" w:themeColor="text1"/>
          <w:sz w:val="20"/>
          <w:szCs w:val="20"/>
        </w:rPr>
        <w:t xml:space="preserve">: </w:t>
      </w:r>
      <w:r w:rsidRPr="00B6487C">
        <w:rPr>
          <w:rFonts w:ascii="Tahoma" w:hAnsi="Tahoma" w:cs="Tahoma"/>
          <w:b/>
          <w:bCs/>
          <w:color w:val="000000" w:themeColor="text1"/>
          <w:sz w:val="20"/>
          <w:szCs w:val="20"/>
        </w:rPr>
        <w:t>Public health at the local level in the Area of Social activities in local self-government</w:t>
      </w:r>
    </w:p>
    <w:p w14:paraId="5D0CB5AA" w14:textId="7C2F0578" w:rsidR="00B6487C" w:rsidRDefault="00B648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ADC9D04" w14:textId="2010489B" w:rsidR="00B6487C" w:rsidRDefault="00DB237C" w:rsidP="00DB237C">
      <w:pPr>
        <w:pStyle w:val="ListParagraph"/>
        <w:numPr>
          <w:ilvl w:val="0"/>
          <w:numId w:val="9"/>
        </w:numPr>
        <w:rPr>
          <w:rFonts w:ascii="Tahoma" w:hAnsi="Tahoma" w:cs="Tahoma"/>
          <w:sz w:val="20"/>
          <w:szCs w:val="20"/>
        </w:rPr>
      </w:pPr>
      <w:r w:rsidRPr="00DB237C">
        <w:rPr>
          <w:rFonts w:ascii="Tahoma" w:hAnsi="Tahoma" w:cs="Tahoma"/>
          <w:sz w:val="20"/>
          <w:szCs w:val="20"/>
        </w:rPr>
        <w:t>Specific knowledge of legislative framework related to Public Health (The Law on Public Health and accompanying legal acts).</w:t>
      </w:r>
    </w:p>
    <w:p w14:paraId="2BBE2599" w14:textId="637D88EB"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2281F61B" w14:textId="61FA8F3D" w:rsidR="00B6487C" w:rsidRPr="00DB237C" w:rsidRDefault="00B6487C" w:rsidP="00B6487C">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sidR="00DB237C" w:rsidRPr="00DB237C">
        <w:rPr>
          <w:rFonts w:ascii="Tahoma" w:hAnsi="Tahoma" w:cs="Tahoma"/>
          <w:sz w:val="20"/>
          <w:szCs w:val="20"/>
        </w:rPr>
        <w:t>with</w:t>
      </w:r>
      <w:r w:rsidRPr="00DB237C">
        <w:rPr>
          <w:rFonts w:ascii="Tahoma" w:hAnsi="Tahoma" w:cs="Tahoma"/>
          <w:sz w:val="20"/>
          <w:szCs w:val="20"/>
        </w:rPr>
        <w:t xml:space="preserve"> local self – governments</w:t>
      </w:r>
      <w:r w:rsidR="00DB237C" w:rsidRPr="00DB237C">
        <w:rPr>
          <w:rFonts w:ascii="Tahoma" w:hAnsi="Tahoma" w:cs="Tahoma"/>
          <w:sz w:val="20"/>
          <w:szCs w:val="20"/>
        </w:rPr>
        <w:t xml:space="preserve"> oh public health related subjects will be considered as an asset</w:t>
      </w:r>
      <w:r w:rsidR="00FC3FDB">
        <w:rPr>
          <w:rFonts w:ascii="Tahoma" w:hAnsi="Tahoma" w:cs="Tahoma"/>
          <w:sz w:val="20"/>
          <w:szCs w:val="20"/>
        </w:rPr>
        <w:t>.</w:t>
      </w:r>
    </w:p>
    <w:p w14:paraId="6ECB2F7D" w14:textId="77777777" w:rsidR="00B6487C" w:rsidRPr="00DB237C" w:rsidRDefault="00B6487C" w:rsidP="00B6487C">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3B3AF3B2" w14:textId="00D16DBB" w:rsidR="00B6487C" w:rsidRPr="00006445" w:rsidRDefault="00B648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3AA3D2F4" w14:textId="77777777" w:rsidR="00DB237C" w:rsidRPr="00171921" w:rsidRDefault="00DB237C" w:rsidP="00DB237C">
      <w:pPr>
        <w:spacing w:after="120"/>
        <w:rPr>
          <w:rFonts w:ascii="Tahoma" w:hAnsi="Tahoma" w:cs="Tahoma"/>
          <w:i/>
          <w:sz w:val="14"/>
          <w:szCs w:val="14"/>
        </w:rPr>
      </w:pPr>
    </w:p>
    <w:p w14:paraId="1EEDCCB4" w14:textId="61F303DF" w:rsidR="00DB237C" w:rsidRDefault="00DB237C" w:rsidP="00DB237C">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20</w:t>
      </w:r>
      <w:r w:rsidRPr="001C6B1C">
        <w:rPr>
          <w:rFonts w:ascii="Tahoma" w:hAnsi="Tahoma" w:cs="Tahoma"/>
          <w:b/>
          <w:bCs/>
          <w:color w:val="000000" w:themeColor="text1"/>
          <w:sz w:val="20"/>
          <w:szCs w:val="20"/>
        </w:rPr>
        <w:t xml:space="preserve">: </w:t>
      </w:r>
      <w:r w:rsidRPr="00DB237C">
        <w:rPr>
          <w:rFonts w:ascii="Tahoma" w:hAnsi="Tahoma" w:cs="Tahoma"/>
          <w:b/>
          <w:bCs/>
          <w:color w:val="000000" w:themeColor="text1"/>
          <w:sz w:val="20"/>
          <w:szCs w:val="20"/>
        </w:rPr>
        <w:t>The role of local governments in the field of IPARD in the Area of Agriculture and rural development</w:t>
      </w:r>
    </w:p>
    <w:p w14:paraId="50F13171" w14:textId="4CFBD086" w:rsidR="008804FE" w:rsidRDefault="00DB23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0B576085" w14:textId="51223220" w:rsidR="008804FE"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area of agriculture and rural development (The Law on Agriculture and Rural Development) and EU IPARD funds.</w:t>
      </w:r>
    </w:p>
    <w:p w14:paraId="27E9E545" w14:textId="265A6237"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21E7EF3" w14:textId="6455F844" w:rsidR="008804FE" w:rsidRPr="00DB237C"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Previous work with local self – governments o</w:t>
      </w:r>
      <w:r>
        <w:rPr>
          <w:rFonts w:ascii="Tahoma" w:hAnsi="Tahoma" w:cs="Tahoma"/>
          <w:sz w:val="20"/>
          <w:szCs w:val="20"/>
        </w:rPr>
        <w:t xml:space="preserve">n understanding EU procedures for using IPARD funds </w:t>
      </w:r>
      <w:r w:rsidRPr="00DB237C">
        <w:rPr>
          <w:rFonts w:ascii="Tahoma" w:hAnsi="Tahoma" w:cs="Tahoma"/>
          <w:sz w:val="20"/>
          <w:szCs w:val="20"/>
        </w:rPr>
        <w:t>will be considered as an asset</w:t>
      </w:r>
      <w:r w:rsidR="00FC3FDB">
        <w:rPr>
          <w:rFonts w:ascii="Tahoma" w:hAnsi="Tahoma" w:cs="Tahoma"/>
          <w:sz w:val="20"/>
          <w:szCs w:val="20"/>
        </w:rPr>
        <w:t>.</w:t>
      </w:r>
    </w:p>
    <w:p w14:paraId="03450EDA" w14:textId="4586B406" w:rsidR="008804FE" w:rsidRPr="008804FE"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63475FE8" w14:textId="200089FC" w:rsidR="00DB237C" w:rsidRDefault="00DB23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1FC8950E" w14:textId="77777777" w:rsidR="007B1439" w:rsidRPr="00171921" w:rsidRDefault="007B1439" w:rsidP="008804FE">
      <w:pPr>
        <w:spacing w:after="120"/>
        <w:rPr>
          <w:rFonts w:ascii="Tahoma" w:hAnsi="Tahoma" w:cs="Tahoma"/>
          <w:b/>
          <w:bCs/>
          <w:color w:val="000000" w:themeColor="text1"/>
          <w:sz w:val="10"/>
          <w:szCs w:val="10"/>
        </w:rPr>
      </w:pPr>
      <w:bookmarkStart w:id="18" w:name="_Hlk84409467"/>
    </w:p>
    <w:p w14:paraId="590FDA35" w14:textId="704EF2E1" w:rsidR="008804FE" w:rsidRDefault="008804FE" w:rsidP="008804FE">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21</w:t>
      </w:r>
      <w:r w:rsidRPr="001C6B1C">
        <w:rPr>
          <w:rFonts w:ascii="Tahoma" w:hAnsi="Tahoma" w:cs="Tahoma"/>
          <w:b/>
          <w:bCs/>
          <w:color w:val="000000" w:themeColor="text1"/>
          <w:sz w:val="20"/>
          <w:szCs w:val="20"/>
        </w:rPr>
        <w:t xml:space="preserve">: </w:t>
      </w:r>
      <w:r w:rsidR="007C59F5" w:rsidRPr="007C59F5">
        <w:rPr>
          <w:rFonts w:ascii="Tahoma" w:hAnsi="Tahoma" w:cs="Tahoma"/>
          <w:b/>
          <w:bCs/>
          <w:color w:val="000000" w:themeColor="text1"/>
          <w:sz w:val="20"/>
          <w:szCs w:val="20"/>
        </w:rPr>
        <w:t>Disaster risk reduction in the Area of Security in the local community</w:t>
      </w:r>
    </w:p>
    <w:p w14:paraId="50331824" w14:textId="57716D7B" w:rsidR="008804FE" w:rsidRDefault="008804F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533204B4" w14:textId="3FC5BBC1" w:rsidR="008804FE"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Specific knowledge of legislative framework related to</w:t>
      </w:r>
      <w:r w:rsidR="007C59F5">
        <w:rPr>
          <w:rFonts w:ascii="Tahoma" w:hAnsi="Tahoma" w:cs="Tahoma"/>
          <w:sz w:val="20"/>
          <w:szCs w:val="20"/>
        </w:rPr>
        <w:t xml:space="preserve"> disaster risk reduction</w:t>
      </w:r>
      <w:r>
        <w:rPr>
          <w:rFonts w:ascii="Tahoma" w:hAnsi="Tahoma" w:cs="Tahoma"/>
          <w:sz w:val="20"/>
          <w:szCs w:val="20"/>
        </w:rPr>
        <w:t>.</w:t>
      </w:r>
    </w:p>
    <w:p w14:paraId="07574510" w14:textId="6B4F632F"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0EB4F3F" w14:textId="12B6D09D" w:rsidR="008804FE" w:rsidRPr="00DB237C"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Previous work with local self – governments o</w:t>
      </w:r>
      <w:r>
        <w:rPr>
          <w:rFonts w:ascii="Tahoma" w:hAnsi="Tahoma" w:cs="Tahoma"/>
          <w:sz w:val="20"/>
          <w:szCs w:val="20"/>
        </w:rPr>
        <w:t xml:space="preserve">n understanding </w:t>
      </w:r>
      <w:r w:rsidR="007C59F5">
        <w:rPr>
          <w:rFonts w:ascii="Tahoma" w:hAnsi="Tahoma" w:cs="Tahoma"/>
          <w:sz w:val="20"/>
          <w:szCs w:val="20"/>
        </w:rPr>
        <w:t>disaster risk reduction.</w:t>
      </w:r>
    </w:p>
    <w:p w14:paraId="65994B7F" w14:textId="2239CB51" w:rsidR="008804FE" w:rsidRDefault="008804FE" w:rsidP="00D16DA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44F23D73" w14:textId="478B0B08" w:rsidR="008804FE" w:rsidRDefault="008804F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bookmarkEnd w:id="18"/>
    <w:p w14:paraId="3BA301B7" w14:textId="77777777" w:rsidR="001E58BD" w:rsidRPr="00171921" w:rsidRDefault="001E58BD" w:rsidP="00D16DA7">
      <w:pPr>
        <w:spacing w:after="120"/>
        <w:rPr>
          <w:rFonts w:ascii="Tahoma" w:hAnsi="Tahoma" w:cs="Tahoma"/>
          <w:b/>
          <w:bCs/>
          <w:color w:val="000000" w:themeColor="text1"/>
          <w:sz w:val="12"/>
          <w:szCs w:val="12"/>
        </w:rPr>
      </w:pPr>
    </w:p>
    <w:p w14:paraId="2D66C18E" w14:textId="074D4D81" w:rsidR="00D16DA7" w:rsidRDefault="00D16DA7" w:rsidP="00D16DA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22</w:t>
      </w:r>
      <w:r w:rsidRPr="001C6B1C">
        <w:rPr>
          <w:rFonts w:ascii="Tahoma" w:hAnsi="Tahoma" w:cs="Tahoma"/>
          <w:b/>
          <w:bCs/>
          <w:color w:val="000000" w:themeColor="text1"/>
          <w:sz w:val="20"/>
          <w:szCs w:val="20"/>
        </w:rPr>
        <w:t xml:space="preserve">: </w:t>
      </w:r>
      <w:r w:rsidRPr="00D16DA7">
        <w:rPr>
          <w:rFonts w:ascii="Tahoma" w:hAnsi="Tahoma" w:cs="Tahoma"/>
          <w:b/>
          <w:bCs/>
          <w:color w:val="000000" w:themeColor="text1"/>
          <w:sz w:val="20"/>
          <w:szCs w:val="20"/>
        </w:rPr>
        <w:t>Labour relations of employees in local self-government - application in practice in the Area of Human Resources Management</w:t>
      </w:r>
      <w:r w:rsidRPr="007500DB">
        <w:rPr>
          <w:rFonts w:ascii="Tahoma" w:hAnsi="Tahoma" w:cs="Tahoma"/>
          <w:color w:val="000000" w:themeColor="text1"/>
          <w:sz w:val="20"/>
          <w:szCs w:val="20"/>
        </w:rPr>
        <w:t xml:space="preserve">  </w:t>
      </w:r>
    </w:p>
    <w:p w14:paraId="5A1C332F" w14:textId="54955DE6"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06E480AC" w14:textId="5F9CFA08"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area of Labour relations in local self – governments (The Law on Labour, The Law on employees in Autonomous Provineces and Local Self – Governments and accompanying by laws).</w:t>
      </w:r>
    </w:p>
    <w:p w14:paraId="2430FDC5" w14:textId="0090E6B9"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0728FDDC" w14:textId="5372BD5C" w:rsidR="00D16DA7" w:rsidRPr="00DB237C"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Previous work with local self – governments o</w:t>
      </w:r>
      <w:r>
        <w:rPr>
          <w:rFonts w:ascii="Tahoma" w:hAnsi="Tahoma" w:cs="Tahoma"/>
          <w:sz w:val="20"/>
          <w:szCs w:val="20"/>
        </w:rPr>
        <w:t xml:space="preserve">n labour relations will be considered </w:t>
      </w:r>
      <w:r w:rsidRPr="00DB237C">
        <w:rPr>
          <w:rFonts w:ascii="Tahoma" w:hAnsi="Tahoma" w:cs="Tahoma"/>
          <w:sz w:val="20"/>
          <w:szCs w:val="20"/>
        </w:rPr>
        <w:t>as an asset</w:t>
      </w:r>
      <w:r>
        <w:rPr>
          <w:rFonts w:ascii="Tahoma" w:hAnsi="Tahoma" w:cs="Tahoma"/>
          <w:sz w:val="20"/>
          <w:szCs w:val="20"/>
        </w:rPr>
        <w:t>.</w:t>
      </w:r>
    </w:p>
    <w:p w14:paraId="4A9F9D50" w14:textId="77777777"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368497F3" w14:textId="61A4AD36"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041A1A0F" w14:textId="274E1FC4" w:rsidR="00D16DA7" w:rsidRPr="00171921" w:rsidRDefault="00D16DA7" w:rsidP="00D16DA7">
      <w:pPr>
        <w:spacing w:after="120"/>
        <w:rPr>
          <w:rFonts w:ascii="Tahoma" w:hAnsi="Tahoma" w:cs="Tahoma"/>
          <w:i/>
          <w:sz w:val="10"/>
          <w:szCs w:val="10"/>
        </w:rPr>
      </w:pPr>
      <w:bookmarkStart w:id="19" w:name="_Hlk84410631"/>
    </w:p>
    <w:p w14:paraId="78665257" w14:textId="5055A4DD" w:rsidR="00D16DA7" w:rsidRDefault="00D16DA7" w:rsidP="00D16DA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23</w:t>
      </w:r>
      <w:r w:rsidRPr="001C6B1C">
        <w:rPr>
          <w:rFonts w:ascii="Tahoma" w:hAnsi="Tahoma" w:cs="Tahoma"/>
          <w:b/>
          <w:bCs/>
          <w:color w:val="000000" w:themeColor="text1"/>
          <w:sz w:val="20"/>
          <w:szCs w:val="20"/>
        </w:rPr>
        <w:t xml:space="preserve">: </w:t>
      </w:r>
      <w:r w:rsidRPr="00D16DA7">
        <w:rPr>
          <w:rFonts w:ascii="Tahoma" w:hAnsi="Tahoma" w:cs="Tahoma"/>
          <w:b/>
          <w:bCs/>
          <w:color w:val="000000" w:themeColor="text1"/>
          <w:sz w:val="20"/>
          <w:szCs w:val="20"/>
        </w:rPr>
        <w:t>Planning and Employment in the Area of Human Resources Management</w:t>
      </w:r>
      <w:r w:rsidRPr="007500DB">
        <w:rPr>
          <w:rFonts w:ascii="Tahoma" w:hAnsi="Tahoma" w:cs="Tahoma"/>
          <w:color w:val="000000" w:themeColor="text1"/>
          <w:sz w:val="20"/>
          <w:szCs w:val="20"/>
        </w:rPr>
        <w:t xml:space="preserve">  </w:t>
      </w:r>
    </w:p>
    <w:p w14:paraId="0871C9D9" w14:textId="43CF7A67"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10592F39" w14:textId="51F00386"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area The Law on employees in Autonomous </w:t>
      </w:r>
      <w:r w:rsidR="00AF319E">
        <w:rPr>
          <w:rFonts w:ascii="Tahoma" w:hAnsi="Tahoma" w:cs="Tahoma"/>
          <w:sz w:val="20"/>
          <w:szCs w:val="20"/>
        </w:rPr>
        <w:t>Provinces</w:t>
      </w:r>
      <w:r>
        <w:rPr>
          <w:rFonts w:ascii="Tahoma" w:hAnsi="Tahoma" w:cs="Tahoma"/>
          <w:sz w:val="20"/>
          <w:szCs w:val="20"/>
        </w:rPr>
        <w:t xml:space="preserve"> and Local Self – Governments </w:t>
      </w:r>
      <w:r w:rsidR="00AF319E">
        <w:rPr>
          <w:rFonts w:ascii="Tahoma" w:hAnsi="Tahoma" w:cs="Tahoma"/>
          <w:sz w:val="20"/>
          <w:szCs w:val="20"/>
        </w:rPr>
        <w:t>referring to the provisions of Planning and Employment and accompanying by – laws related to the planning and employment in LSGs</w:t>
      </w:r>
      <w:r>
        <w:rPr>
          <w:rFonts w:ascii="Tahoma" w:hAnsi="Tahoma" w:cs="Tahoma"/>
          <w:sz w:val="20"/>
          <w:szCs w:val="20"/>
        </w:rPr>
        <w:t>.</w:t>
      </w:r>
    </w:p>
    <w:p w14:paraId="7FC40DFC" w14:textId="2124251E" w:rsidR="00FC3FDB" w:rsidRPr="00FC3FDB" w:rsidRDefault="00FC3FDB" w:rsidP="00FC3FDB">
      <w:pPr>
        <w:pStyle w:val="ListParagraph"/>
        <w:numPr>
          <w:ilvl w:val="0"/>
          <w:numId w:val="9"/>
        </w:numPr>
        <w:rPr>
          <w:rFonts w:ascii="Tahoma" w:hAnsi="Tahoma" w:cs="Tahoma"/>
          <w:sz w:val="20"/>
          <w:szCs w:val="20"/>
        </w:rPr>
      </w:pPr>
      <w:bookmarkStart w:id="20" w:name="_Hlk84412355"/>
      <w:r>
        <w:rPr>
          <w:rFonts w:ascii="Tahoma" w:hAnsi="Tahoma" w:cs="Tahoma"/>
          <w:sz w:val="20"/>
          <w:szCs w:val="20"/>
        </w:rPr>
        <w:t>Experience in conducting trainings.</w:t>
      </w:r>
    </w:p>
    <w:bookmarkEnd w:id="20"/>
    <w:p w14:paraId="487569AF" w14:textId="46FD8B3C" w:rsidR="00D16DA7" w:rsidRPr="00DB237C"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lastRenderedPageBreak/>
        <w:t xml:space="preserve">Previous work with local self – governments </w:t>
      </w:r>
      <w:r w:rsidR="00AF319E">
        <w:rPr>
          <w:rFonts w:ascii="Tahoma" w:hAnsi="Tahoma" w:cs="Tahoma"/>
          <w:sz w:val="20"/>
          <w:szCs w:val="20"/>
        </w:rPr>
        <w:t xml:space="preserve">on Planning and Employment within </w:t>
      </w:r>
      <w:r>
        <w:rPr>
          <w:rFonts w:ascii="Tahoma" w:hAnsi="Tahoma" w:cs="Tahoma"/>
          <w:sz w:val="20"/>
          <w:szCs w:val="20"/>
        </w:rPr>
        <w:t xml:space="preserve">HRM area will be considered </w:t>
      </w:r>
      <w:r w:rsidRPr="00DB237C">
        <w:rPr>
          <w:rFonts w:ascii="Tahoma" w:hAnsi="Tahoma" w:cs="Tahoma"/>
          <w:sz w:val="20"/>
          <w:szCs w:val="20"/>
        </w:rPr>
        <w:t>as an asset</w:t>
      </w:r>
      <w:r>
        <w:rPr>
          <w:rFonts w:ascii="Tahoma" w:hAnsi="Tahoma" w:cs="Tahoma"/>
          <w:sz w:val="20"/>
          <w:szCs w:val="20"/>
        </w:rPr>
        <w:t>.</w:t>
      </w:r>
    </w:p>
    <w:p w14:paraId="5B643F75" w14:textId="77777777"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3C1BFBD3" w14:textId="09FDA9AF"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bookmarkEnd w:id="19"/>
    <w:p w14:paraId="65572339" w14:textId="77777777" w:rsidR="001E58BD" w:rsidRPr="00171921" w:rsidRDefault="001E58BD" w:rsidP="00AF319E">
      <w:pPr>
        <w:spacing w:after="120"/>
        <w:rPr>
          <w:rFonts w:ascii="Tahoma" w:hAnsi="Tahoma" w:cs="Tahoma"/>
          <w:b/>
          <w:bCs/>
          <w:color w:val="000000" w:themeColor="text1"/>
          <w:sz w:val="12"/>
          <w:szCs w:val="12"/>
        </w:rPr>
      </w:pPr>
    </w:p>
    <w:p w14:paraId="059EE767" w14:textId="7B2569C2" w:rsidR="00AF319E" w:rsidRDefault="00AF319E" w:rsidP="00AF319E">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24</w:t>
      </w:r>
      <w:r w:rsidRPr="001C6B1C">
        <w:rPr>
          <w:rFonts w:ascii="Tahoma" w:hAnsi="Tahoma" w:cs="Tahoma"/>
          <w:b/>
          <w:bCs/>
          <w:color w:val="000000" w:themeColor="text1"/>
          <w:sz w:val="20"/>
          <w:szCs w:val="20"/>
        </w:rPr>
        <w:t xml:space="preserve">: </w:t>
      </w:r>
      <w:r w:rsidRPr="00AF319E">
        <w:rPr>
          <w:rFonts w:ascii="Tahoma" w:hAnsi="Tahoma" w:cs="Tahoma"/>
          <w:b/>
          <w:bCs/>
          <w:color w:val="000000" w:themeColor="text1"/>
          <w:sz w:val="20"/>
          <w:szCs w:val="20"/>
        </w:rPr>
        <w:t>Define working objectives, appraisal of LSG employees and career development in the Area of Human Resources Management</w:t>
      </w:r>
      <w:r w:rsidRPr="007500DB">
        <w:rPr>
          <w:rFonts w:ascii="Tahoma" w:hAnsi="Tahoma" w:cs="Tahoma"/>
          <w:color w:val="000000" w:themeColor="text1"/>
          <w:sz w:val="20"/>
          <w:szCs w:val="20"/>
        </w:rPr>
        <w:t xml:space="preserve">  </w:t>
      </w:r>
    </w:p>
    <w:p w14:paraId="3C20140A" w14:textId="0C3507D9" w:rsidR="00AF319E" w:rsidRDefault="00AF319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35AD9142" w14:textId="41E55A65" w:rsidR="00AF319E" w:rsidRDefault="00AF319E" w:rsidP="00AF319E">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area The Law on employees in Autonomous Provinces and Local Self – Governments and accompanying by – laws relevant for defining working objectives and appraisal procedures.</w:t>
      </w:r>
    </w:p>
    <w:p w14:paraId="16C9A731" w14:textId="15821E79"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5EAA71B5" w14:textId="57F958A7" w:rsidR="00AF319E" w:rsidRPr="00DB237C" w:rsidRDefault="00AF319E" w:rsidP="00AF319E">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sidR="00952017">
        <w:rPr>
          <w:rFonts w:ascii="Tahoma" w:hAnsi="Tahoma" w:cs="Tahoma"/>
          <w:sz w:val="20"/>
          <w:szCs w:val="20"/>
        </w:rPr>
        <w:t xml:space="preserve">in supporting </w:t>
      </w:r>
      <w:r w:rsidRPr="00DB237C">
        <w:rPr>
          <w:rFonts w:ascii="Tahoma" w:hAnsi="Tahoma" w:cs="Tahoma"/>
          <w:sz w:val="20"/>
          <w:szCs w:val="20"/>
        </w:rPr>
        <w:t xml:space="preserve">local self – governments </w:t>
      </w:r>
      <w:r w:rsidR="00952017">
        <w:rPr>
          <w:rFonts w:ascii="Tahoma" w:hAnsi="Tahoma" w:cs="Tahoma"/>
          <w:sz w:val="20"/>
          <w:szCs w:val="20"/>
        </w:rPr>
        <w:t>to understand and define working objectives and apply appraisal working procedures</w:t>
      </w:r>
      <w:r w:rsidR="00FC3FDB" w:rsidRPr="00FC3FDB">
        <w:rPr>
          <w:rFonts w:ascii="Tahoma" w:hAnsi="Tahoma" w:cs="Tahoma"/>
          <w:sz w:val="20"/>
          <w:szCs w:val="20"/>
        </w:rPr>
        <w:t xml:space="preserve"> </w:t>
      </w:r>
      <w:r w:rsidR="00FC3FDB">
        <w:rPr>
          <w:rFonts w:ascii="Tahoma" w:hAnsi="Tahoma" w:cs="Tahoma"/>
          <w:sz w:val="20"/>
          <w:szCs w:val="20"/>
        </w:rPr>
        <w:t xml:space="preserve">be considered </w:t>
      </w:r>
      <w:r w:rsidR="00FC3FDB" w:rsidRPr="00DB237C">
        <w:rPr>
          <w:rFonts w:ascii="Tahoma" w:hAnsi="Tahoma" w:cs="Tahoma"/>
          <w:sz w:val="20"/>
          <w:szCs w:val="20"/>
        </w:rPr>
        <w:t>as an asset</w:t>
      </w:r>
      <w:r w:rsidR="00FC3FDB">
        <w:rPr>
          <w:rFonts w:ascii="Tahoma" w:hAnsi="Tahoma" w:cs="Tahoma"/>
          <w:sz w:val="20"/>
          <w:szCs w:val="20"/>
        </w:rPr>
        <w:t>.</w:t>
      </w:r>
    </w:p>
    <w:p w14:paraId="4BD919B3" w14:textId="77777777" w:rsidR="00AF319E" w:rsidRDefault="00AF319E" w:rsidP="00AF319E">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58A46C56" w14:textId="21F182A9" w:rsidR="00AF319E" w:rsidRDefault="00AF319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492E4B5C" w14:textId="77777777" w:rsidR="001E58BD" w:rsidRDefault="001E58BD" w:rsidP="001E58BD">
      <w:pPr>
        <w:pStyle w:val="ListParagraph"/>
        <w:keepLines/>
        <w:autoSpaceDE w:val="0"/>
        <w:autoSpaceDN w:val="0"/>
        <w:adjustRightInd w:val="0"/>
        <w:contextualSpacing/>
        <w:jc w:val="both"/>
        <w:rPr>
          <w:rFonts w:ascii="Tahoma" w:hAnsi="Tahoma" w:cs="Tahoma"/>
          <w:color w:val="000000" w:themeColor="text1"/>
          <w:sz w:val="20"/>
          <w:szCs w:val="20"/>
        </w:rPr>
      </w:pPr>
    </w:p>
    <w:p w14:paraId="6FFA251B" w14:textId="57F5E948" w:rsidR="00952017" w:rsidRDefault="00952017" w:rsidP="0095201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25</w:t>
      </w:r>
      <w:r w:rsidRPr="001C6B1C">
        <w:rPr>
          <w:rFonts w:ascii="Tahoma" w:hAnsi="Tahoma" w:cs="Tahoma"/>
          <w:b/>
          <w:bCs/>
          <w:color w:val="000000" w:themeColor="text1"/>
          <w:sz w:val="20"/>
          <w:szCs w:val="20"/>
        </w:rPr>
        <w:t xml:space="preserve">: </w:t>
      </w:r>
      <w:r w:rsidRPr="00952017">
        <w:rPr>
          <w:rFonts w:ascii="Tahoma" w:hAnsi="Tahoma" w:cs="Tahoma"/>
          <w:b/>
          <w:bCs/>
          <w:color w:val="000000" w:themeColor="text1"/>
          <w:sz w:val="20"/>
          <w:szCs w:val="20"/>
        </w:rPr>
        <w:t>Safety and protection at work in the Area of Human Resources Management</w:t>
      </w:r>
    </w:p>
    <w:p w14:paraId="6A6E60E9" w14:textId="730B602F"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2788BE43" w14:textId="7E1F6E12"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The Law on Safety and Health at work and accompanying by laws.</w:t>
      </w:r>
    </w:p>
    <w:p w14:paraId="5F3E377C" w14:textId="2A2D35E2"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3F7CE3B" w14:textId="1B931F9C" w:rsidR="00952017" w:rsidRPr="00255A39" w:rsidRDefault="00952017"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Pr>
          <w:rFonts w:ascii="Tahoma" w:hAnsi="Tahoma" w:cs="Tahoma"/>
          <w:sz w:val="20"/>
          <w:szCs w:val="20"/>
        </w:rPr>
        <w:t xml:space="preserve">in supporting </w:t>
      </w:r>
      <w:r w:rsidRPr="00DB237C">
        <w:rPr>
          <w:rFonts w:ascii="Tahoma" w:hAnsi="Tahoma" w:cs="Tahoma"/>
          <w:sz w:val="20"/>
          <w:szCs w:val="20"/>
        </w:rPr>
        <w:t xml:space="preserve">local self – governments </w:t>
      </w:r>
      <w:r>
        <w:rPr>
          <w:rFonts w:ascii="Tahoma" w:hAnsi="Tahoma" w:cs="Tahoma"/>
          <w:sz w:val="20"/>
          <w:szCs w:val="20"/>
        </w:rPr>
        <w:t>to understand and apply the safety and health measures at work</w:t>
      </w:r>
      <w:r w:rsidR="00255A39" w:rsidRPr="00255A39">
        <w:rPr>
          <w:rFonts w:ascii="Tahoma" w:hAnsi="Tahoma" w:cs="Tahoma"/>
          <w:sz w:val="20"/>
          <w:szCs w:val="20"/>
        </w:rPr>
        <w:t xml:space="preserve"> </w:t>
      </w:r>
      <w:r w:rsidR="00255A39" w:rsidRPr="00DB237C">
        <w:rPr>
          <w:rFonts w:ascii="Tahoma" w:hAnsi="Tahoma" w:cs="Tahoma"/>
          <w:sz w:val="20"/>
          <w:szCs w:val="20"/>
        </w:rPr>
        <w:t>will be considered as an asset.</w:t>
      </w:r>
    </w:p>
    <w:p w14:paraId="14AF88A0" w14:textId="77777777"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 xml:space="preserve">Proven working experience in conducting webinars </w:t>
      </w:r>
      <w:bookmarkStart w:id="21" w:name="_Hlk84411612"/>
      <w:r w:rsidRPr="00DB237C">
        <w:rPr>
          <w:rFonts w:ascii="Tahoma" w:hAnsi="Tahoma" w:cs="Tahoma"/>
          <w:sz w:val="20"/>
          <w:szCs w:val="20"/>
        </w:rPr>
        <w:t>will be considered as an asset.</w:t>
      </w:r>
    </w:p>
    <w:bookmarkEnd w:id="21"/>
    <w:p w14:paraId="36B1E2DE" w14:textId="3AF37565"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232B8E15" w14:textId="77777777" w:rsidR="001E58BD" w:rsidRPr="00171921" w:rsidRDefault="001E58BD" w:rsidP="00952017">
      <w:pPr>
        <w:spacing w:after="120"/>
        <w:rPr>
          <w:rFonts w:ascii="Tahoma" w:hAnsi="Tahoma" w:cs="Tahoma"/>
          <w:b/>
          <w:bCs/>
          <w:color w:val="000000" w:themeColor="text1"/>
          <w:sz w:val="12"/>
          <w:szCs w:val="12"/>
        </w:rPr>
      </w:pPr>
    </w:p>
    <w:p w14:paraId="33356AE5" w14:textId="5AEF2356" w:rsidR="00952017" w:rsidRPr="00952017" w:rsidRDefault="00952017" w:rsidP="0095201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26</w:t>
      </w:r>
      <w:r w:rsidRPr="001C6B1C">
        <w:rPr>
          <w:rFonts w:ascii="Tahoma" w:hAnsi="Tahoma" w:cs="Tahoma"/>
          <w:b/>
          <w:bCs/>
          <w:color w:val="000000" w:themeColor="text1"/>
          <w:sz w:val="20"/>
          <w:szCs w:val="20"/>
        </w:rPr>
        <w:t xml:space="preserve">: </w:t>
      </w:r>
      <w:r w:rsidRPr="00952017">
        <w:rPr>
          <w:rFonts w:ascii="Tahoma" w:hAnsi="Tahoma" w:cs="Tahoma"/>
          <w:b/>
          <w:bCs/>
          <w:color w:val="000000" w:themeColor="text1"/>
          <w:sz w:val="20"/>
          <w:szCs w:val="20"/>
        </w:rPr>
        <w:t xml:space="preserve">Protection against discrimination before local self-government bodies in the Area of Realization, protection and promotion of human and minority rights </w:t>
      </w:r>
    </w:p>
    <w:p w14:paraId="0A4F89B4" w14:textId="2F721A1D"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28627BAF" w14:textId="6E303E0E"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area </w:t>
      </w:r>
      <w:r w:rsidR="00255A39">
        <w:rPr>
          <w:rFonts w:ascii="Tahoma" w:hAnsi="Tahoma" w:cs="Tahoma"/>
          <w:sz w:val="20"/>
          <w:szCs w:val="20"/>
        </w:rPr>
        <w:t>of protection against discrimination (The Law on prohibition of discrimination)</w:t>
      </w:r>
      <w:r w:rsidR="00FC3FDB">
        <w:rPr>
          <w:rFonts w:ascii="Tahoma" w:hAnsi="Tahoma" w:cs="Tahoma"/>
          <w:sz w:val="20"/>
          <w:szCs w:val="20"/>
        </w:rPr>
        <w:t>.</w:t>
      </w:r>
    </w:p>
    <w:p w14:paraId="4BC98D74" w14:textId="6B5690C0"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652FB260" w14:textId="508E98AF" w:rsidR="00952017" w:rsidRPr="00255A39" w:rsidRDefault="00952017"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Pr>
          <w:rFonts w:ascii="Tahoma" w:hAnsi="Tahoma" w:cs="Tahoma"/>
          <w:sz w:val="20"/>
          <w:szCs w:val="20"/>
        </w:rPr>
        <w:t xml:space="preserve">in supporting </w:t>
      </w:r>
      <w:r w:rsidRPr="00DB237C">
        <w:rPr>
          <w:rFonts w:ascii="Tahoma" w:hAnsi="Tahoma" w:cs="Tahoma"/>
          <w:sz w:val="20"/>
          <w:szCs w:val="20"/>
        </w:rPr>
        <w:t xml:space="preserve">local self – governments </w:t>
      </w:r>
      <w:r>
        <w:rPr>
          <w:rFonts w:ascii="Tahoma" w:hAnsi="Tahoma" w:cs="Tahoma"/>
          <w:sz w:val="20"/>
          <w:szCs w:val="20"/>
        </w:rPr>
        <w:t xml:space="preserve">to understand and </w:t>
      </w:r>
      <w:r w:rsidR="00255A39">
        <w:rPr>
          <w:rFonts w:ascii="Tahoma" w:hAnsi="Tahoma" w:cs="Tahoma"/>
          <w:sz w:val="20"/>
          <w:szCs w:val="20"/>
        </w:rPr>
        <w:t xml:space="preserve">implement antidiscrimination measure </w:t>
      </w:r>
      <w:r w:rsidR="00255A39" w:rsidRPr="00DB237C">
        <w:rPr>
          <w:rFonts w:ascii="Tahoma" w:hAnsi="Tahoma" w:cs="Tahoma"/>
          <w:sz w:val="20"/>
          <w:szCs w:val="20"/>
        </w:rPr>
        <w:t>will be considered as an asset.</w:t>
      </w:r>
    </w:p>
    <w:p w14:paraId="71DB09DA" w14:textId="77777777"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1391CC5B" w14:textId="7151766B"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72778C36" w14:textId="77777777" w:rsidR="00FC3FDB" w:rsidRPr="00171921" w:rsidRDefault="00FC3FDB" w:rsidP="00255A39">
      <w:pPr>
        <w:spacing w:after="120"/>
        <w:rPr>
          <w:rFonts w:ascii="Tahoma" w:hAnsi="Tahoma" w:cs="Tahoma"/>
          <w:i/>
          <w:sz w:val="14"/>
          <w:szCs w:val="14"/>
        </w:rPr>
      </w:pPr>
    </w:p>
    <w:p w14:paraId="5FAFB250" w14:textId="294B86E8" w:rsidR="00255A39" w:rsidRPr="00255A39" w:rsidRDefault="00255A39" w:rsidP="00255A39">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27</w:t>
      </w:r>
      <w:r w:rsidRPr="001C6B1C">
        <w:rPr>
          <w:rFonts w:ascii="Tahoma" w:hAnsi="Tahoma" w:cs="Tahoma"/>
          <w:b/>
          <w:bCs/>
          <w:color w:val="000000" w:themeColor="text1"/>
          <w:sz w:val="20"/>
          <w:szCs w:val="20"/>
        </w:rPr>
        <w:t xml:space="preserve">: </w:t>
      </w:r>
      <w:bookmarkStart w:id="22" w:name="_Hlk84411808"/>
      <w:r w:rsidRPr="00255A39">
        <w:rPr>
          <w:rFonts w:ascii="Tahoma" w:hAnsi="Tahoma" w:cs="Tahoma"/>
          <w:b/>
          <w:bCs/>
          <w:color w:val="000000" w:themeColor="text1"/>
          <w:sz w:val="20"/>
          <w:szCs w:val="20"/>
        </w:rPr>
        <w:t xml:space="preserve">Improving prevention and combating human trafficking </w:t>
      </w:r>
      <w:bookmarkEnd w:id="22"/>
      <w:r w:rsidRPr="00255A39">
        <w:rPr>
          <w:rFonts w:ascii="Tahoma" w:hAnsi="Tahoma" w:cs="Tahoma"/>
          <w:b/>
          <w:bCs/>
          <w:color w:val="000000" w:themeColor="text1"/>
          <w:sz w:val="20"/>
          <w:szCs w:val="20"/>
        </w:rPr>
        <w:t>at the local level in the Area of Realization, protection and promotion of human and minority rights</w:t>
      </w:r>
    </w:p>
    <w:p w14:paraId="72589FEB" w14:textId="6F35AD65" w:rsidR="00255A39" w:rsidRDefault="00255A39"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4CFBFA0C" w14:textId="48342DCE" w:rsidR="00255A39" w:rsidRDefault="00255A39"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the area of </w:t>
      </w:r>
      <w:r w:rsidRPr="00255A39">
        <w:rPr>
          <w:rFonts w:ascii="Tahoma" w:hAnsi="Tahoma" w:cs="Tahoma"/>
          <w:color w:val="000000" w:themeColor="text1"/>
          <w:sz w:val="20"/>
          <w:szCs w:val="20"/>
        </w:rPr>
        <w:t>Improving prevention and combating human trafficking</w:t>
      </w:r>
      <w:r w:rsidRPr="00255A39">
        <w:rPr>
          <w:rFonts w:ascii="Tahoma" w:hAnsi="Tahoma" w:cs="Tahoma"/>
          <w:b/>
          <w:bCs/>
          <w:color w:val="000000" w:themeColor="text1"/>
          <w:sz w:val="20"/>
          <w:szCs w:val="20"/>
        </w:rPr>
        <w:t xml:space="preserve"> </w:t>
      </w:r>
      <w:r>
        <w:rPr>
          <w:rFonts w:ascii="Tahoma" w:hAnsi="Tahoma" w:cs="Tahoma"/>
          <w:sz w:val="20"/>
          <w:szCs w:val="20"/>
        </w:rPr>
        <w:t>(The Law on prohibition of discrimination)</w:t>
      </w:r>
      <w:r w:rsidR="00FC3FDB">
        <w:rPr>
          <w:rFonts w:ascii="Tahoma" w:hAnsi="Tahoma" w:cs="Tahoma"/>
          <w:sz w:val="20"/>
          <w:szCs w:val="20"/>
        </w:rPr>
        <w:t>.</w:t>
      </w:r>
    </w:p>
    <w:p w14:paraId="14CE2143" w14:textId="3EE7675A"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9B48BFA" w14:textId="6E6E094A" w:rsidR="00255A39" w:rsidRPr="00255A39" w:rsidRDefault="00255A39"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Pr>
          <w:rFonts w:ascii="Tahoma" w:hAnsi="Tahoma" w:cs="Tahoma"/>
          <w:sz w:val="20"/>
          <w:szCs w:val="20"/>
        </w:rPr>
        <w:t xml:space="preserve">in supporting </w:t>
      </w:r>
      <w:r w:rsidRPr="00DB237C">
        <w:rPr>
          <w:rFonts w:ascii="Tahoma" w:hAnsi="Tahoma" w:cs="Tahoma"/>
          <w:sz w:val="20"/>
          <w:szCs w:val="20"/>
        </w:rPr>
        <w:t xml:space="preserve">local self – governments </w:t>
      </w:r>
      <w:r>
        <w:rPr>
          <w:rFonts w:ascii="Tahoma" w:hAnsi="Tahoma" w:cs="Tahoma"/>
          <w:sz w:val="20"/>
          <w:szCs w:val="20"/>
        </w:rPr>
        <w:t xml:space="preserve">to improve the prevention and combat human trafficking </w:t>
      </w:r>
      <w:r w:rsidRPr="00DB237C">
        <w:rPr>
          <w:rFonts w:ascii="Tahoma" w:hAnsi="Tahoma" w:cs="Tahoma"/>
          <w:sz w:val="20"/>
          <w:szCs w:val="20"/>
        </w:rPr>
        <w:t>will be considered as an asset.</w:t>
      </w:r>
    </w:p>
    <w:p w14:paraId="1E6AEC0F" w14:textId="77777777" w:rsidR="00255A39" w:rsidRDefault="00255A39" w:rsidP="00255A39">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115CE1DF" w14:textId="216528FB" w:rsidR="00255A39" w:rsidRDefault="00255A39"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32B84EB0" w14:textId="77777777" w:rsidR="00A31144" w:rsidRPr="001E58BD" w:rsidRDefault="00A31144" w:rsidP="001E58BD">
      <w:pPr>
        <w:pStyle w:val="ListParagraph"/>
        <w:keepLines/>
        <w:autoSpaceDE w:val="0"/>
        <w:autoSpaceDN w:val="0"/>
        <w:adjustRightInd w:val="0"/>
        <w:contextualSpacing/>
        <w:jc w:val="both"/>
        <w:rPr>
          <w:rFonts w:ascii="Tahoma" w:hAnsi="Tahoma" w:cs="Tahoma"/>
          <w:color w:val="000000" w:themeColor="text1"/>
          <w:sz w:val="12"/>
          <w:szCs w:val="12"/>
        </w:rPr>
      </w:pPr>
    </w:p>
    <w:p w14:paraId="613971B1" w14:textId="434634C5" w:rsidR="00BC5229" w:rsidRPr="001E58BD" w:rsidRDefault="00B45518" w:rsidP="00BC5229">
      <w:pPr>
        <w:keepLines/>
        <w:autoSpaceDE w:val="0"/>
        <w:autoSpaceDN w:val="0"/>
        <w:adjustRightInd w:val="0"/>
        <w:contextualSpacing/>
        <w:jc w:val="both"/>
        <w:rPr>
          <w:rFonts w:ascii="Tahoma" w:hAnsi="Tahoma" w:cs="Tahoma"/>
          <w:b/>
          <w:bCs/>
          <w:sz w:val="20"/>
          <w:szCs w:val="20"/>
        </w:rPr>
      </w:pPr>
      <w:r w:rsidRPr="001E58BD">
        <w:rPr>
          <w:rFonts w:ascii="Tahoma" w:hAnsi="Tahoma" w:cs="Tahoma"/>
          <w:b/>
          <w:bCs/>
          <w:color w:val="000000" w:themeColor="text1"/>
          <w:sz w:val="20"/>
          <w:szCs w:val="20"/>
        </w:rPr>
        <w:t xml:space="preserve">The Council </w:t>
      </w:r>
      <w:r w:rsidR="00BC5229" w:rsidRPr="001E58BD">
        <w:rPr>
          <w:rFonts w:ascii="Tahoma" w:hAnsi="Tahoma" w:cs="Tahoma"/>
          <w:b/>
          <w:bCs/>
          <w:color w:val="000000" w:themeColor="text1"/>
          <w:sz w:val="20"/>
          <w:szCs w:val="20"/>
        </w:rPr>
        <w:t>reserves the right to hold interviews with eligible tenderers</w:t>
      </w:r>
      <w:r w:rsidRPr="001E58BD">
        <w:rPr>
          <w:rFonts w:ascii="Tahoma" w:hAnsi="Tahoma" w:cs="Tahoma"/>
          <w:b/>
          <w:bCs/>
          <w:color w:val="000000" w:themeColor="text1"/>
          <w:sz w:val="20"/>
          <w:szCs w:val="20"/>
        </w:rPr>
        <w:t>.</w:t>
      </w:r>
    </w:p>
    <w:p w14:paraId="17E7C5FD" w14:textId="77777777" w:rsidR="00171921" w:rsidRDefault="00171921" w:rsidP="003363E8">
      <w:pPr>
        <w:shd w:val="clear" w:color="auto" w:fill="FFFFFF" w:themeFill="background1"/>
        <w:rPr>
          <w:rFonts w:ascii="Tahoma" w:hAnsi="Tahoma" w:cs="Tahoma"/>
          <w:b/>
          <w:bCs/>
          <w:sz w:val="20"/>
          <w:szCs w:val="20"/>
        </w:rPr>
      </w:pPr>
    </w:p>
    <w:p w14:paraId="09BC29D5" w14:textId="121A597D" w:rsidR="00042341" w:rsidRPr="001E58BD" w:rsidRDefault="00042341" w:rsidP="003363E8">
      <w:pPr>
        <w:shd w:val="clear" w:color="auto" w:fill="FFFFFF" w:themeFill="background1"/>
        <w:rPr>
          <w:rFonts w:ascii="Tahoma" w:hAnsi="Tahoma" w:cs="Tahoma"/>
          <w:b/>
          <w:bCs/>
          <w:noProof/>
          <w:sz w:val="20"/>
          <w:szCs w:val="20"/>
          <w:lang w:eastAsia="fr-FR"/>
        </w:rPr>
      </w:pPr>
      <w:r w:rsidRPr="001E58BD">
        <w:rPr>
          <w:rFonts w:ascii="Tahoma" w:hAnsi="Tahoma" w:cs="Tahoma"/>
          <w:b/>
          <w:bCs/>
          <w:sz w:val="20"/>
          <w:szCs w:val="20"/>
        </w:rPr>
        <w:t>Multiple tendering is not authorised.</w:t>
      </w:r>
      <w:r w:rsidR="003363E8" w:rsidRPr="001E58BD">
        <w:rPr>
          <w:rFonts w:ascii="Tahoma" w:hAnsi="Tahoma" w:cs="Tahoma"/>
          <w:b/>
          <w:bCs/>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58F68E6C" w:rsidR="00856FD9" w:rsidRDefault="00856FD9" w:rsidP="00856FD9">
      <w:pPr>
        <w:spacing w:after="120" w:line="259" w:lineRule="auto"/>
        <w:ind w:left="360"/>
        <w:contextualSpacing/>
        <w:rPr>
          <w:rFonts w:ascii="Tahoma" w:hAnsi="Tahoma" w:cs="Tahoma"/>
          <w:sz w:val="20"/>
          <w:szCs w:val="20"/>
        </w:rPr>
      </w:pPr>
      <w:r w:rsidRPr="00856FD9">
        <w:rPr>
          <w:rFonts w:ascii="Tahoma" w:hAnsi="Tahoma" w:cs="Tahoma"/>
          <w:sz w:val="20"/>
          <w:szCs w:val="20"/>
        </w:rPr>
        <w:t>The Council reserves the right to hold negotiations with the bidders in accordance with Article 20 of Rule 1395.</w:t>
      </w:r>
    </w:p>
    <w:p w14:paraId="05C2BA6D" w14:textId="31A32984" w:rsidR="00171921" w:rsidRDefault="00171921">
      <w:pPr>
        <w:rPr>
          <w:rFonts w:ascii="Tahoma" w:hAnsi="Tahoma" w:cs="Tahoma"/>
          <w:smallCaps/>
          <w:sz w:val="20"/>
          <w:szCs w:val="20"/>
        </w:rPr>
      </w:pPr>
      <w:r>
        <w:rPr>
          <w:rFonts w:ascii="Tahoma" w:hAnsi="Tahoma" w:cs="Tahoma"/>
          <w:smallCaps/>
          <w:sz w:val="20"/>
          <w:szCs w:val="20"/>
        </w:rPr>
        <w:br w:type="page"/>
      </w:r>
    </w:p>
    <w:p w14:paraId="5B7C860B" w14:textId="77777777" w:rsidR="001E58BD" w:rsidRPr="00856FD9" w:rsidRDefault="001E58BD" w:rsidP="00856FD9">
      <w:pPr>
        <w:spacing w:after="120" w:line="259" w:lineRule="auto"/>
        <w:ind w:left="360"/>
        <w:contextualSpacing/>
        <w:rPr>
          <w:rFonts w:ascii="Tahoma" w:hAnsi="Tahoma" w:cs="Tahoma"/>
          <w:smallCaps/>
          <w:sz w:val="20"/>
          <w:szCs w:val="20"/>
        </w:rPr>
      </w:pP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39D77076"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r w:rsidR="0014527B">
        <w:rPr>
          <w:rFonts w:ascii="Tahoma" w:hAnsi="Tahoma" w:cs="Tahoma"/>
          <w:sz w:val="20"/>
          <w:szCs w:val="20"/>
        </w:rPr>
        <w:t xml:space="preserve"> (not longer than 4 pages)</w:t>
      </w:r>
      <w:r w:rsidR="00171C1F" w:rsidRPr="00E25560">
        <w:rPr>
          <w:rFonts w:ascii="Tahoma" w:hAnsi="Tahoma" w:cs="Tahoma"/>
          <w:sz w:val="20"/>
          <w:szCs w:val="20"/>
        </w:rPr>
        <w:t>;</w:t>
      </w:r>
    </w:p>
    <w:p w14:paraId="45679142" w14:textId="77777777" w:rsidR="007500DB" w:rsidRDefault="008F163A" w:rsidP="007500DB">
      <w:pPr>
        <w:numPr>
          <w:ilvl w:val="0"/>
          <w:numId w:val="4"/>
        </w:numPr>
        <w:ind w:left="714" w:hanging="357"/>
        <w:rPr>
          <w:rFonts w:ascii="Tahoma" w:hAnsi="Tahoma" w:cs="Tahoma"/>
          <w:b/>
          <w:sz w:val="20"/>
          <w:szCs w:val="20"/>
        </w:rPr>
      </w:pPr>
      <w:sdt>
        <w:sdtPr>
          <w:rPr>
            <w:rFonts w:ascii="Tahoma" w:hAnsi="Tahoma" w:cs="Tahoma"/>
            <w:sz w:val="20"/>
            <w:szCs w:val="20"/>
          </w:rPr>
          <w:id w:val="-805231176"/>
          <w:lock w:val="sdtContentLocked"/>
          <w:placeholder>
            <w:docPart w:val="DefaultPlaceholder_-1854013440"/>
          </w:placeholder>
        </w:sdtPr>
        <w:sdtEndPr/>
        <w:sdtContent>
          <w:r w:rsidR="001862FB"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001862FB" w:rsidRPr="000D4457">
            <w:rPr>
              <w:rFonts w:ascii="Tahoma" w:hAnsi="Tahoma" w:cs="Tahoma"/>
              <w:sz w:val="20"/>
              <w:szCs w:val="20"/>
            </w:rPr>
            <w:t xml:space="preserve"> persons only</w:t>
          </w:r>
          <w:bookmarkEnd w:id="9"/>
          <w:r w:rsidR="005074B5" w:rsidRPr="000D4457">
            <w:rPr>
              <w:rFonts w:ascii="Tahoma" w:hAnsi="Tahoma" w:cs="Tahoma"/>
              <w:sz w:val="20"/>
              <w:szCs w:val="20"/>
            </w:rPr>
            <w:t>;</w:t>
          </w:r>
        </w:sdtContent>
      </w:sdt>
    </w:p>
    <w:p w14:paraId="003D34AC" w14:textId="77777777" w:rsidR="007500DB" w:rsidRPr="0014527B" w:rsidRDefault="007500DB" w:rsidP="007500DB">
      <w:pPr>
        <w:numPr>
          <w:ilvl w:val="0"/>
          <w:numId w:val="4"/>
        </w:numPr>
        <w:ind w:left="714" w:hanging="357"/>
        <w:rPr>
          <w:rFonts w:ascii="Tahoma" w:hAnsi="Tahoma" w:cs="Tahoma"/>
          <w:sz w:val="20"/>
          <w:szCs w:val="20"/>
        </w:rPr>
      </w:pPr>
      <w:r w:rsidRPr="0014527B">
        <w:rPr>
          <w:rFonts w:ascii="Tahoma" w:hAnsi="Tahoma" w:cs="Tahoma"/>
          <w:sz w:val="20"/>
          <w:szCs w:val="20"/>
        </w:rPr>
        <w:t>Motivation letter addressing award criteria (no longer than 2 pages)</w:t>
      </w:r>
    </w:p>
    <w:p w14:paraId="0DE8FEF2" w14:textId="1C40E27A" w:rsidR="007500DB" w:rsidRPr="0014527B" w:rsidRDefault="007500DB" w:rsidP="007500DB">
      <w:pPr>
        <w:numPr>
          <w:ilvl w:val="0"/>
          <w:numId w:val="4"/>
        </w:numPr>
        <w:ind w:left="714" w:hanging="357"/>
        <w:rPr>
          <w:rFonts w:ascii="Tahoma" w:hAnsi="Tahoma" w:cs="Tahoma"/>
          <w:sz w:val="20"/>
          <w:szCs w:val="20"/>
        </w:rPr>
      </w:pPr>
      <w:r w:rsidRPr="0014527B">
        <w:rPr>
          <w:rFonts w:ascii="Tahoma" w:hAnsi="Tahoma" w:cs="Tahoma"/>
          <w:sz w:val="20"/>
          <w:szCs w:val="20"/>
        </w:rPr>
        <w:t>Proof of accreditation issued by NAPA</w:t>
      </w:r>
    </w:p>
    <w:p w14:paraId="26D5E23D" w14:textId="77777777" w:rsidR="0073327A" w:rsidRPr="00E25560" w:rsidRDefault="0073327A" w:rsidP="0073327A">
      <w:pPr>
        <w:ind w:left="714"/>
        <w:rPr>
          <w:rFonts w:ascii="Tahoma" w:hAnsi="Tahoma" w:cs="Tahoma"/>
          <w:b/>
          <w:sz w:val="20"/>
          <w:szCs w:val="20"/>
        </w:rPr>
      </w:pPr>
    </w:p>
    <w:p w14:paraId="7AFCE112" w14:textId="123B2D2E" w:rsidR="00DF63F8"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7500DB">
        <w:rPr>
          <w:rFonts w:ascii="Tahoma" w:hAnsi="Tahoma" w:cs="Tahoma"/>
          <w:b/>
          <w:color w:val="000000" w:themeColor="text1"/>
          <w:sz w:val="20"/>
        </w:rPr>
        <w:t xml:space="preserve">submitted in English or </w:t>
      </w:r>
      <w:r w:rsidR="007500DB" w:rsidRPr="007500DB">
        <w:rPr>
          <w:rFonts w:ascii="Tahoma" w:hAnsi="Tahoma" w:cs="Tahoma"/>
          <w:b/>
          <w:color w:val="000000" w:themeColor="text1"/>
          <w:sz w:val="20"/>
        </w:rPr>
        <w:t>Serbian</w:t>
      </w:r>
      <w:r w:rsidRPr="007500DB">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0340E6C7" w14:textId="77777777" w:rsidR="0014527B" w:rsidRPr="00E25560" w:rsidRDefault="0014527B"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62108">
      <w:headerReference w:type="default" r:id="rId13"/>
      <w:type w:val="continuous"/>
      <w:pgSz w:w="11907" w:h="16840" w:code="9"/>
      <w:pgMar w:top="851" w:right="1134" w:bottom="709"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F3482" w14:textId="77777777" w:rsidR="0014527B" w:rsidRDefault="0014527B" w:rsidP="00D50F13">
      <w:r>
        <w:separator/>
      </w:r>
    </w:p>
  </w:endnote>
  <w:endnote w:type="continuationSeparator" w:id="0">
    <w:p w14:paraId="6DF8F8EC" w14:textId="77777777" w:rsidR="0014527B" w:rsidRDefault="0014527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7EA2" w14:textId="77777777" w:rsidR="0014527B" w:rsidRDefault="0014527B" w:rsidP="00D50F13">
      <w:r>
        <w:separator/>
      </w:r>
    </w:p>
  </w:footnote>
  <w:footnote w:type="continuationSeparator" w:id="0">
    <w:p w14:paraId="25764174" w14:textId="77777777" w:rsidR="0014527B" w:rsidRDefault="0014527B" w:rsidP="00D50F13">
      <w:r>
        <w:continuationSeparator/>
      </w:r>
    </w:p>
  </w:footnote>
  <w:footnote w:id="1">
    <w:p w14:paraId="19958925" w14:textId="35A2DAE9" w:rsidR="0014527B" w:rsidRPr="00AE4966" w:rsidRDefault="0014527B"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14527B" w:rsidRPr="00A7429C" w:rsidRDefault="0014527B"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4527B" w:rsidRDefault="0014527B"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7F92B5FD" w:rsidR="0014527B" w:rsidRDefault="0014527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14527B" w:rsidRDefault="0014527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14527B" w:rsidRDefault="0014527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BD58527" w14:textId="2442E2AF" w:rsidR="0014527B" w:rsidRPr="00367989" w:rsidRDefault="0014527B"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14527B" w:rsidRPr="00A7429C" w:rsidRDefault="0014527B"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14527B" w:rsidRPr="004C21AA" w:rsidRDefault="0014527B">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14527B" w:rsidRPr="004E7D01" w:rsidRDefault="0014527B"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A7CC0"/>
    <w:multiLevelType w:val="hybridMultilevel"/>
    <w:tmpl w:val="5512172C"/>
    <w:lvl w:ilvl="0" w:tplc="BEE2955C">
      <w:start w:val="1"/>
      <w:numFmt w:val="bullet"/>
      <w:lvlText w:val="-"/>
      <w:lvlJc w:val="left"/>
      <w:pPr>
        <w:ind w:left="360" w:hanging="360"/>
      </w:pPr>
      <w:rPr>
        <w:rFonts w:ascii="Arial Narrow" w:eastAsia="Times New Roman" w:hAnsi="Arial Narrow" w:cs="Arial" w:hint="default"/>
      </w:rPr>
    </w:lvl>
    <w:lvl w:ilvl="1" w:tplc="0C000003" w:tentative="1">
      <w:start w:val="1"/>
      <w:numFmt w:val="bullet"/>
      <w:lvlText w:val="o"/>
      <w:lvlJc w:val="left"/>
      <w:pPr>
        <w:ind w:left="731" w:hanging="360"/>
      </w:pPr>
      <w:rPr>
        <w:rFonts w:ascii="Courier New" w:hAnsi="Courier New" w:cs="Courier New" w:hint="default"/>
      </w:rPr>
    </w:lvl>
    <w:lvl w:ilvl="2" w:tplc="0C000005" w:tentative="1">
      <w:start w:val="1"/>
      <w:numFmt w:val="bullet"/>
      <w:lvlText w:val=""/>
      <w:lvlJc w:val="left"/>
      <w:pPr>
        <w:ind w:left="1451" w:hanging="360"/>
      </w:pPr>
      <w:rPr>
        <w:rFonts w:ascii="Wingdings" w:hAnsi="Wingdings" w:hint="default"/>
      </w:rPr>
    </w:lvl>
    <w:lvl w:ilvl="3" w:tplc="0C000001" w:tentative="1">
      <w:start w:val="1"/>
      <w:numFmt w:val="bullet"/>
      <w:lvlText w:val=""/>
      <w:lvlJc w:val="left"/>
      <w:pPr>
        <w:ind w:left="2171" w:hanging="360"/>
      </w:pPr>
      <w:rPr>
        <w:rFonts w:ascii="Symbol" w:hAnsi="Symbol" w:hint="default"/>
      </w:rPr>
    </w:lvl>
    <w:lvl w:ilvl="4" w:tplc="0C000003" w:tentative="1">
      <w:start w:val="1"/>
      <w:numFmt w:val="bullet"/>
      <w:lvlText w:val="o"/>
      <w:lvlJc w:val="left"/>
      <w:pPr>
        <w:ind w:left="2891" w:hanging="360"/>
      </w:pPr>
      <w:rPr>
        <w:rFonts w:ascii="Courier New" w:hAnsi="Courier New" w:cs="Courier New" w:hint="default"/>
      </w:rPr>
    </w:lvl>
    <w:lvl w:ilvl="5" w:tplc="0C000005" w:tentative="1">
      <w:start w:val="1"/>
      <w:numFmt w:val="bullet"/>
      <w:lvlText w:val=""/>
      <w:lvlJc w:val="left"/>
      <w:pPr>
        <w:ind w:left="3611" w:hanging="360"/>
      </w:pPr>
      <w:rPr>
        <w:rFonts w:ascii="Wingdings" w:hAnsi="Wingdings" w:hint="default"/>
      </w:rPr>
    </w:lvl>
    <w:lvl w:ilvl="6" w:tplc="0C000001" w:tentative="1">
      <w:start w:val="1"/>
      <w:numFmt w:val="bullet"/>
      <w:lvlText w:val=""/>
      <w:lvlJc w:val="left"/>
      <w:pPr>
        <w:ind w:left="4331" w:hanging="360"/>
      </w:pPr>
      <w:rPr>
        <w:rFonts w:ascii="Symbol" w:hAnsi="Symbol" w:hint="default"/>
      </w:rPr>
    </w:lvl>
    <w:lvl w:ilvl="7" w:tplc="0C000003" w:tentative="1">
      <w:start w:val="1"/>
      <w:numFmt w:val="bullet"/>
      <w:lvlText w:val="o"/>
      <w:lvlJc w:val="left"/>
      <w:pPr>
        <w:ind w:left="5051" w:hanging="360"/>
      </w:pPr>
      <w:rPr>
        <w:rFonts w:ascii="Courier New" w:hAnsi="Courier New" w:cs="Courier New" w:hint="default"/>
      </w:rPr>
    </w:lvl>
    <w:lvl w:ilvl="8" w:tplc="0C000005" w:tentative="1">
      <w:start w:val="1"/>
      <w:numFmt w:val="bullet"/>
      <w:lvlText w:val=""/>
      <w:lvlJc w:val="left"/>
      <w:pPr>
        <w:ind w:left="5771"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5AD29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56CDB"/>
    <w:multiLevelType w:val="hybridMultilevel"/>
    <w:tmpl w:val="9CC47B3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23895"/>
    <w:multiLevelType w:val="hybridMultilevel"/>
    <w:tmpl w:val="E32CA7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5"/>
  </w:num>
  <w:num w:numId="2">
    <w:abstractNumId w:val="2"/>
  </w:num>
  <w:num w:numId="3">
    <w:abstractNumId w:val="0"/>
  </w:num>
  <w:num w:numId="4">
    <w:abstractNumId w:val="17"/>
  </w:num>
  <w:num w:numId="5">
    <w:abstractNumId w:val="11"/>
  </w:num>
  <w:num w:numId="6">
    <w:abstractNumId w:val="14"/>
  </w:num>
  <w:num w:numId="7">
    <w:abstractNumId w:val="19"/>
  </w:num>
  <w:num w:numId="8">
    <w:abstractNumId w:val="7"/>
  </w:num>
  <w:num w:numId="9">
    <w:abstractNumId w:val="21"/>
  </w:num>
  <w:num w:numId="10">
    <w:abstractNumId w:val="8"/>
  </w:num>
  <w:num w:numId="11">
    <w:abstractNumId w:val="9"/>
  </w:num>
  <w:num w:numId="12">
    <w:abstractNumId w:val="1"/>
  </w:num>
  <w:num w:numId="13">
    <w:abstractNumId w:val="12"/>
  </w:num>
  <w:num w:numId="14">
    <w:abstractNumId w:val="6"/>
  </w:num>
  <w:num w:numId="15">
    <w:abstractNumId w:val="3"/>
  </w:num>
  <w:num w:numId="16">
    <w:abstractNumId w:val="10"/>
  </w:num>
  <w:num w:numId="17">
    <w:abstractNumId w:val="16"/>
  </w:num>
  <w:num w:numId="18">
    <w:abstractNumId w:val="5"/>
  </w:num>
  <w:num w:numId="19">
    <w:abstractNumId w:val="18"/>
  </w:num>
  <w:num w:numId="20">
    <w:abstractNumId w:val="20"/>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6445"/>
    <w:rsid w:val="00007AEB"/>
    <w:rsid w:val="0001537A"/>
    <w:rsid w:val="0002442B"/>
    <w:rsid w:val="00035346"/>
    <w:rsid w:val="00042341"/>
    <w:rsid w:val="000441BD"/>
    <w:rsid w:val="000460C8"/>
    <w:rsid w:val="000461DD"/>
    <w:rsid w:val="00060282"/>
    <w:rsid w:val="00061859"/>
    <w:rsid w:val="000660C4"/>
    <w:rsid w:val="00072FB8"/>
    <w:rsid w:val="000747C3"/>
    <w:rsid w:val="00076428"/>
    <w:rsid w:val="000836C7"/>
    <w:rsid w:val="000841B9"/>
    <w:rsid w:val="000852FE"/>
    <w:rsid w:val="00086684"/>
    <w:rsid w:val="00091467"/>
    <w:rsid w:val="000958B5"/>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5480"/>
    <w:rsid w:val="000F6BD3"/>
    <w:rsid w:val="001018E8"/>
    <w:rsid w:val="00103DEC"/>
    <w:rsid w:val="001041C4"/>
    <w:rsid w:val="001048B1"/>
    <w:rsid w:val="001063F1"/>
    <w:rsid w:val="0011556A"/>
    <w:rsid w:val="00121A41"/>
    <w:rsid w:val="001228F2"/>
    <w:rsid w:val="001262C9"/>
    <w:rsid w:val="00127AB4"/>
    <w:rsid w:val="00140E99"/>
    <w:rsid w:val="00143659"/>
    <w:rsid w:val="0014527B"/>
    <w:rsid w:val="00150501"/>
    <w:rsid w:val="00160002"/>
    <w:rsid w:val="001602AD"/>
    <w:rsid w:val="001614FA"/>
    <w:rsid w:val="00171921"/>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C6B1C"/>
    <w:rsid w:val="001D40AD"/>
    <w:rsid w:val="001D5219"/>
    <w:rsid w:val="001D7661"/>
    <w:rsid w:val="001E58BD"/>
    <w:rsid w:val="001E7F0E"/>
    <w:rsid w:val="001F5A87"/>
    <w:rsid w:val="00204A8E"/>
    <w:rsid w:val="00223A8F"/>
    <w:rsid w:val="00227C52"/>
    <w:rsid w:val="00231B30"/>
    <w:rsid w:val="00231F02"/>
    <w:rsid w:val="00232D58"/>
    <w:rsid w:val="002336A0"/>
    <w:rsid w:val="00236880"/>
    <w:rsid w:val="00237980"/>
    <w:rsid w:val="00250B11"/>
    <w:rsid w:val="00251355"/>
    <w:rsid w:val="00252955"/>
    <w:rsid w:val="002544EC"/>
    <w:rsid w:val="00255A39"/>
    <w:rsid w:val="002625C7"/>
    <w:rsid w:val="00272959"/>
    <w:rsid w:val="00277511"/>
    <w:rsid w:val="00283D99"/>
    <w:rsid w:val="002861A5"/>
    <w:rsid w:val="00290041"/>
    <w:rsid w:val="00290EBB"/>
    <w:rsid w:val="002926D0"/>
    <w:rsid w:val="002A153F"/>
    <w:rsid w:val="002A2C42"/>
    <w:rsid w:val="002A47C1"/>
    <w:rsid w:val="002A56A1"/>
    <w:rsid w:val="002A5D7C"/>
    <w:rsid w:val="002B4786"/>
    <w:rsid w:val="002C53F4"/>
    <w:rsid w:val="002C6181"/>
    <w:rsid w:val="002C6F98"/>
    <w:rsid w:val="002D5425"/>
    <w:rsid w:val="002E12C7"/>
    <w:rsid w:val="002F2252"/>
    <w:rsid w:val="002F618C"/>
    <w:rsid w:val="002F694F"/>
    <w:rsid w:val="0030013C"/>
    <w:rsid w:val="003129C9"/>
    <w:rsid w:val="00314848"/>
    <w:rsid w:val="00320711"/>
    <w:rsid w:val="00332AF4"/>
    <w:rsid w:val="003363E8"/>
    <w:rsid w:val="003370C9"/>
    <w:rsid w:val="003465FD"/>
    <w:rsid w:val="00357E5A"/>
    <w:rsid w:val="00362108"/>
    <w:rsid w:val="003670B2"/>
    <w:rsid w:val="00367989"/>
    <w:rsid w:val="00371164"/>
    <w:rsid w:val="003712F2"/>
    <w:rsid w:val="00386026"/>
    <w:rsid w:val="0039258A"/>
    <w:rsid w:val="003945B5"/>
    <w:rsid w:val="003A4A6D"/>
    <w:rsid w:val="003B1C2E"/>
    <w:rsid w:val="003B213B"/>
    <w:rsid w:val="003B2E7E"/>
    <w:rsid w:val="003C1062"/>
    <w:rsid w:val="003C2389"/>
    <w:rsid w:val="003D7E38"/>
    <w:rsid w:val="003E3863"/>
    <w:rsid w:val="003E584D"/>
    <w:rsid w:val="003F7D5B"/>
    <w:rsid w:val="00415E8B"/>
    <w:rsid w:val="00420E9A"/>
    <w:rsid w:val="00441672"/>
    <w:rsid w:val="00453877"/>
    <w:rsid w:val="004575D4"/>
    <w:rsid w:val="004665F8"/>
    <w:rsid w:val="004723C3"/>
    <w:rsid w:val="00486FC6"/>
    <w:rsid w:val="004874F6"/>
    <w:rsid w:val="00490018"/>
    <w:rsid w:val="004904B1"/>
    <w:rsid w:val="00497F9D"/>
    <w:rsid w:val="004A33D0"/>
    <w:rsid w:val="004A5E49"/>
    <w:rsid w:val="004B0F2D"/>
    <w:rsid w:val="004B2022"/>
    <w:rsid w:val="004C21AA"/>
    <w:rsid w:val="004C642E"/>
    <w:rsid w:val="004D084E"/>
    <w:rsid w:val="004E4886"/>
    <w:rsid w:val="004E796F"/>
    <w:rsid w:val="004E7A45"/>
    <w:rsid w:val="004E7BF0"/>
    <w:rsid w:val="004E7D01"/>
    <w:rsid w:val="004F4F33"/>
    <w:rsid w:val="004F71A4"/>
    <w:rsid w:val="005034A5"/>
    <w:rsid w:val="00505408"/>
    <w:rsid w:val="005074B5"/>
    <w:rsid w:val="00512D89"/>
    <w:rsid w:val="00516616"/>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40A02"/>
    <w:rsid w:val="006426F7"/>
    <w:rsid w:val="00642BCE"/>
    <w:rsid w:val="00647C28"/>
    <w:rsid w:val="006558F9"/>
    <w:rsid w:val="00674341"/>
    <w:rsid w:val="00674391"/>
    <w:rsid w:val="0067529C"/>
    <w:rsid w:val="00677EFB"/>
    <w:rsid w:val="00680325"/>
    <w:rsid w:val="00685365"/>
    <w:rsid w:val="00685694"/>
    <w:rsid w:val="006912CB"/>
    <w:rsid w:val="006A3EC9"/>
    <w:rsid w:val="006B14ED"/>
    <w:rsid w:val="006B2D7D"/>
    <w:rsid w:val="006B689E"/>
    <w:rsid w:val="006C0B9C"/>
    <w:rsid w:val="006C5CBB"/>
    <w:rsid w:val="006D22F4"/>
    <w:rsid w:val="006D4A4D"/>
    <w:rsid w:val="006E5C58"/>
    <w:rsid w:val="006F5EED"/>
    <w:rsid w:val="00703E4B"/>
    <w:rsid w:val="00711683"/>
    <w:rsid w:val="0071373A"/>
    <w:rsid w:val="00714299"/>
    <w:rsid w:val="007309EA"/>
    <w:rsid w:val="0073327A"/>
    <w:rsid w:val="007500DB"/>
    <w:rsid w:val="007556CC"/>
    <w:rsid w:val="00756A1A"/>
    <w:rsid w:val="00763924"/>
    <w:rsid w:val="00777568"/>
    <w:rsid w:val="007776D3"/>
    <w:rsid w:val="007867C0"/>
    <w:rsid w:val="00791E04"/>
    <w:rsid w:val="007958C9"/>
    <w:rsid w:val="007A37FE"/>
    <w:rsid w:val="007B0391"/>
    <w:rsid w:val="007B1439"/>
    <w:rsid w:val="007B16CE"/>
    <w:rsid w:val="007B1BFA"/>
    <w:rsid w:val="007C267B"/>
    <w:rsid w:val="007C29B5"/>
    <w:rsid w:val="007C59F5"/>
    <w:rsid w:val="007D1F5B"/>
    <w:rsid w:val="007D6C68"/>
    <w:rsid w:val="007E449F"/>
    <w:rsid w:val="007E78C4"/>
    <w:rsid w:val="007F3AAF"/>
    <w:rsid w:val="0080160D"/>
    <w:rsid w:val="008166AD"/>
    <w:rsid w:val="0082549E"/>
    <w:rsid w:val="0082663D"/>
    <w:rsid w:val="0083377F"/>
    <w:rsid w:val="008341B5"/>
    <w:rsid w:val="00834E5C"/>
    <w:rsid w:val="00840C1E"/>
    <w:rsid w:val="00856FD9"/>
    <w:rsid w:val="00864990"/>
    <w:rsid w:val="00867184"/>
    <w:rsid w:val="008742C4"/>
    <w:rsid w:val="00874CEE"/>
    <w:rsid w:val="0087754C"/>
    <w:rsid w:val="008804FE"/>
    <w:rsid w:val="008828EC"/>
    <w:rsid w:val="00883AB4"/>
    <w:rsid w:val="00883C2D"/>
    <w:rsid w:val="00892D73"/>
    <w:rsid w:val="008B0E79"/>
    <w:rsid w:val="008B21BF"/>
    <w:rsid w:val="008B6FDD"/>
    <w:rsid w:val="008C10B4"/>
    <w:rsid w:val="008C264E"/>
    <w:rsid w:val="008D3220"/>
    <w:rsid w:val="008D7F08"/>
    <w:rsid w:val="008F0BF0"/>
    <w:rsid w:val="008F103F"/>
    <w:rsid w:val="008F163A"/>
    <w:rsid w:val="008F2DBD"/>
    <w:rsid w:val="008F7956"/>
    <w:rsid w:val="00904764"/>
    <w:rsid w:val="00904B93"/>
    <w:rsid w:val="009058FD"/>
    <w:rsid w:val="00917A32"/>
    <w:rsid w:val="00920C37"/>
    <w:rsid w:val="0093374A"/>
    <w:rsid w:val="00941247"/>
    <w:rsid w:val="0095095F"/>
    <w:rsid w:val="00952017"/>
    <w:rsid w:val="00986790"/>
    <w:rsid w:val="0098713E"/>
    <w:rsid w:val="00990987"/>
    <w:rsid w:val="009A0D0F"/>
    <w:rsid w:val="009A20EC"/>
    <w:rsid w:val="009A5D89"/>
    <w:rsid w:val="009B1E00"/>
    <w:rsid w:val="009E00DE"/>
    <w:rsid w:val="009E1B52"/>
    <w:rsid w:val="009E4346"/>
    <w:rsid w:val="009E55DF"/>
    <w:rsid w:val="009E6BBB"/>
    <w:rsid w:val="009F19CC"/>
    <w:rsid w:val="009F1A62"/>
    <w:rsid w:val="00A041D4"/>
    <w:rsid w:val="00A12241"/>
    <w:rsid w:val="00A230F6"/>
    <w:rsid w:val="00A31144"/>
    <w:rsid w:val="00A405EB"/>
    <w:rsid w:val="00A40899"/>
    <w:rsid w:val="00A461C5"/>
    <w:rsid w:val="00A47902"/>
    <w:rsid w:val="00A535BA"/>
    <w:rsid w:val="00A6445A"/>
    <w:rsid w:val="00A66298"/>
    <w:rsid w:val="00A675CC"/>
    <w:rsid w:val="00A7429C"/>
    <w:rsid w:val="00A8461F"/>
    <w:rsid w:val="00A85379"/>
    <w:rsid w:val="00A91875"/>
    <w:rsid w:val="00A93F2C"/>
    <w:rsid w:val="00A94332"/>
    <w:rsid w:val="00A949D6"/>
    <w:rsid w:val="00A96316"/>
    <w:rsid w:val="00A96A37"/>
    <w:rsid w:val="00AA0A6C"/>
    <w:rsid w:val="00AA28D3"/>
    <w:rsid w:val="00AA2D37"/>
    <w:rsid w:val="00AA6E9D"/>
    <w:rsid w:val="00AB0E18"/>
    <w:rsid w:val="00AB13EF"/>
    <w:rsid w:val="00AB77BA"/>
    <w:rsid w:val="00AD33C7"/>
    <w:rsid w:val="00AD423A"/>
    <w:rsid w:val="00AD622A"/>
    <w:rsid w:val="00AE5507"/>
    <w:rsid w:val="00AE5F37"/>
    <w:rsid w:val="00AF319E"/>
    <w:rsid w:val="00AF5D9D"/>
    <w:rsid w:val="00AF6B9D"/>
    <w:rsid w:val="00B11F35"/>
    <w:rsid w:val="00B14D5F"/>
    <w:rsid w:val="00B15609"/>
    <w:rsid w:val="00B1654D"/>
    <w:rsid w:val="00B43A63"/>
    <w:rsid w:val="00B45518"/>
    <w:rsid w:val="00B52125"/>
    <w:rsid w:val="00B52510"/>
    <w:rsid w:val="00B6487C"/>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5D5E"/>
    <w:rsid w:val="00BD637E"/>
    <w:rsid w:val="00BE33D8"/>
    <w:rsid w:val="00C063E3"/>
    <w:rsid w:val="00C072DA"/>
    <w:rsid w:val="00C10B8B"/>
    <w:rsid w:val="00C24005"/>
    <w:rsid w:val="00C25FCF"/>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6E43"/>
    <w:rsid w:val="00CE7D0D"/>
    <w:rsid w:val="00D04381"/>
    <w:rsid w:val="00D16DA7"/>
    <w:rsid w:val="00D21D1E"/>
    <w:rsid w:val="00D22682"/>
    <w:rsid w:val="00D27647"/>
    <w:rsid w:val="00D322CA"/>
    <w:rsid w:val="00D34C9B"/>
    <w:rsid w:val="00D417C2"/>
    <w:rsid w:val="00D41EDE"/>
    <w:rsid w:val="00D44EF1"/>
    <w:rsid w:val="00D47F70"/>
    <w:rsid w:val="00D50F13"/>
    <w:rsid w:val="00D51502"/>
    <w:rsid w:val="00D52157"/>
    <w:rsid w:val="00D5513E"/>
    <w:rsid w:val="00D66A13"/>
    <w:rsid w:val="00D7040D"/>
    <w:rsid w:val="00D70489"/>
    <w:rsid w:val="00D71741"/>
    <w:rsid w:val="00D73100"/>
    <w:rsid w:val="00D74BC9"/>
    <w:rsid w:val="00D80DA4"/>
    <w:rsid w:val="00DB237C"/>
    <w:rsid w:val="00DB6765"/>
    <w:rsid w:val="00DB7DEC"/>
    <w:rsid w:val="00DC45E9"/>
    <w:rsid w:val="00DC6283"/>
    <w:rsid w:val="00DE0239"/>
    <w:rsid w:val="00DE22F4"/>
    <w:rsid w:val="00DF1CCF"/>
    <w:rsid w:val="00DF63F8"/>
    <w:rsid w:val="00E00310"/>
    <w:rsid w:val="00E01107"/>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93A4F"/>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62021"/>
    <w:rsid w:val="00F809EA"/>
    <w:rsid w:val="00F80D87"/>
    <w:rsid w:val="00F84FB8"/>
    <w:rsid w:val="00FA23F0"/>
    <w:rsid w:val="00FA7021"/>
    <w:rsid w:val="00FC3FDB"/>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705406081">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2B3148"/>
    <w:rsid w:val="00356C99"/>
    <w:rsid w:val="003C7C17"/>
    <w:rsid w:val="00452619"/>
    <w:rsid w:val="00595EA6"/>
    <w:rsid w:val="005A012A"/>
    <w:rsid w:val="00646ADE"/>
    <w:rsid w:val="00652890"/>
    <w:rsid w:val="00654938"/>
    <w:rsid w:val="006662F5"/>
    <w:rsid w:val="00716BA3"/>
    <w:rsid w:val="00852B2E"/>
    <w:rsid w:val="008871DF"/>
    <w:rsid w:val="0088761D"/>
    <w:rsid w:val="00913D55"/>
    <w:rsid w:val="009170FF"/>
    <w:rsid w:val="009216B9"/>
    <w:rsid w:val="009574C2"/>
    <w:rsid w:val="009963A2"/>
    <w:rsid w:val="009A524C"/>
    <w:rsid w:val="009D0F9E"/>
    <w:rsid w:val="00A26CAD"/>
    <w:rsid w:val="00AE2877"/>
    <w:rsid w:val="00AF106A"/>
    <w:rsid w:val="00B05E45"/>
    <w:rsid w:val="00B075DD"/>
    <w:rsid w:val="00C27B37"/>
    <w:rsid w:val="00C67F51"/>
    <w:rsid w:val="00D30CA9"/>
    <w:rsid w:val="00D626CA"/>
    <w:rsid w:val="00DE526F"/>
    <w:rsid w:val="00E31C14"/>
    <w:rsid w:val="00EF0E7B"/>
    <w:rsid w:val="00EF221B"/>
    <w:rsid w:val="00F14CEE"/>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11</Pages>
  <Words>5229</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Vesna</cp:lastModifiedBy>
  <cp:revision>30</cp:revision>
  <cp:lastPrinted>2021-10-29T11:02:00Z</cp:lastPrinted>
  <dcterms:created xsi:type="dcterms:W3CDTF">2021-08-23T14:00:00Z</dcterms:created>
  <dcterms:modified xsi:type="dcterms:W3CDTF">2021-11-01T13:15:00Z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